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62" w:rsidRPr="00257807" w:rsidRDefault="00353E62" w:rsidP="00A122B8">
      <w:pPr>
        <w:jc w:val="center"/>
        <w:rPr>
          <w:b/>
          <w:sz w:val="36"/>
          <w:szCs w:val="36"/>
        </w:rPr>
      </w:pPr>
    </w:p>
    <w:p w:rsidR="00353E62" w:rsidRPr="00257807" w:rsidRDefault="00353E62" w:rsidP="00353E62">
      <w:pPr>
        <w:spacing w:line="280" w:lineRule="exact"/>
        <w:jc w:val="center"/>
        <w:rPr>
          <w:b/>
          <w:sz w:val="28"/>
        </w:rPr>
      </w:pPr>
      <w:r w:rsidRPr="00257807">
        <w:rPr>
          <w:b/>
          <w:sz w:val="28"/>
        </w:rPr>
        <w:t>АДМИНИСТРАЦИЯ ТУЖИНСКОГО МУНИЦИПАЛЬНОГО РАЙОНА</w:t>
      </w:r>
    </w:p>
    <w:p w:rsidR="00353E62" w:rsidRPr="00257807" w:rsidRDefault="00353E62" w:rsidP="00353E62">
      <w:pPr>
        <w:spacing w:line="280" w:lineRule="exact"/>
        <w:jc w:val="center"/>
        <w:rPr>
          <w:b/>
          <w:sz w:val="28"/>
        </w:rPr>
      </w:pPr>
      <w:r w:rsidRPr="00257807">
        <w:rPr>
          <w:b/>
          <w:sz w:val="28"/>
        </w:rPr>
        <w:t>КИРОВСКОЙ ОБЛАСТИ</w:t>
      </w:r>
    </w:p>
    <w:p w:rsidR="00353E62" w:rsidRPr="00874123" w:rsidRDefault="00353E62" w:rsidP="00353E62">
      <w:pPr>
        <w:spacing w:line="360" w:lineRule="exact"/>
        <w:jc w:val="center"/>
        <w:rPr>
          <w:b/>
          <w:sz w:val="36"/>
          <w:szCs w:val="36"/>
        </w:rPr>
      </w:pPr>
    </w:p>
    <w:p w:rsidR="00353E62" w:rsidRPr="00257807" w:rsidRDefault="00353E62" w:rsidP="00353E62">
      <w:pPr>
        <w:jc w:val="center"/>
        <w:rPr>
          <w:b/>
          <w:sz w:val="32"/>
        </w:rPr>
      </w:pPr>
      <w:r w:rsidRPr="00257807">
        <w:rPr>
          <w:b/>
          <w:sz w:val="32"/>
        </w:rPr>
        <w:t>ПОСТАНОВЛЕНИЕ</w:t>
      </w:r>
    </w:p>
    <w:p w:rsidR="00353E62" w:rsidRPr="0008485D" w:rsidRDefault="00353E62" w:rsidP="00353E62">
      <w:pPr>
        <w:spacing w:line="360" w:lineRule="exact"/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5387"/>
        <w:gridCol w:w="1948"/>
      </w:tblGrid>
      <w:tr w:rsidR="00353E62" w:rsidRPr="00465D0E" w:rsidTr="00EB79BE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E62" w:rsidRPr="00776557" w:rsidRDefault="00CC0F36" w:rsidP="00EB79BE">
            <w:pPr>
              <w:tabs>
                <w:tab w:val="left" w:pos="2115"/>
              </w:tabs>
              <w:spacing w:line="2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16.11.2017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53E62" w:rsidRPr="00776557" w:rsidRDefault="00353E62" w:rsidP="00EB79BE">
            <w:pPr>
              <w:tabs>
                <w:tab w:val="left" w:pos="2602"/>
              </w:tabs>
              <w:spacing w:line="280" w:lineRule="exact"/>
              <w:jc w:val="right"/>
              <w:rPr>
                <w:sz w:val="28"/>
              </w:rPr>
            </w:pPr>
            <w:r w:rsidRPr="00776557">
              <w:rPr>
                <w:sz w:val="28"/>
              </w:rPr>
              <w:t>№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E62" w:rsidRPr="00776557" w:rsidRDefault="00CC0F36" w:rsidP="00EB79BE">
            <w:pPr>
              <w:tabs>
                <w:tab w:val="left" w:pos="2602"/>
              </w:tabs>
              <w:spacing w:line="2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459</w:t>
            </w:r>
          </w:p>
        </w:tc>
      </w:tr>
      <w:tr w:rsidR="00353E62" w:rsidRPr="00465D0E" w:rsidTr="00EB79BE">
        <w:tc>
          <w:tcPr>
            <w:tcW w:w="9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3E62" w:rsidRPr="00776557" w:rsidRDefault="00353E62" w:rsidP="00EB79BE">
            <w:pPr>
              <w:spacing w:line="280" w:lineRule="exact"/>
              <w:jc w:val="center"/>
              <w:rPr>
                <w:sz w:val="28"/>
              </w:rPr>
            </w:pPr>
            <w:r w:rsidRPr="00776557">
              <w:rPr>
                <w:sz w:val="28"/>
              </w:rPr>
              <w:t>пгт Тужа</w:t>
            </w:r>
          </w:p>
        </w:tc>
      </w:tr>
    </w:tbl>
    <w:p w:rsidR="00353E62" w:rsidRPr="0008485D" w:rsidRDefault="00353E62" w:rsidP="00353E62">
      <w:pPr>
        <w:spacing w:line="480" w:lineRule="exact"/>
        <w:jc w:val="both"/>
        <w:rPr>
          <w:sz w:val="48"/>
          <w:szCs w:val="48"/>
        </w:rPr>
      </w:pPr>
    </w:p>
    <w:p w:rsidR="00051EEF" w:rsidRPr="002A52E6" w:rsidRDefault="00051EEF" w:rsidP="003E5C3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2A52E6">
        <w:rPr>
          <w:sz w:val="28"/>
          <w:szCs w:val="28"/>
        </w:rPr>
        <w:t>По</w:t>
      </w:r>
      <w:r w:rsidR="003E59D5">
        <w:rPr>
          <w:sz w:val="28"/>
          <w:szCs w:val="28"/>
        </w:rPr>
        <w:t>рядка</w:t>
      </w:r>
      <w:r>
        <w:rPr>
          <w:sz w:val="28"/>
          <w:szCs w:val="28"/>
        </w:rPr>
        <w:t xml:space="preserve"> </w:t>
      </w:r>
      <w:r w:rsidR="003E5C31" w:rsidRPr="003E5C31">
        <w:rPr>
          <w:sz w:val="28"/>
          <w:szCs w:val="28"/>
        </w:rPr>
        <w:t>утверждения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 Тужинский муниципальный район</w:t>
      </w:r>
    </w:p>
    <w:p w:rsidR="00353E62" w:rsidRDefault="00353E62" w:rsidP="00353E62">
      <w:pPr>
        <w:spacing w:line="480" w:lineRule="exact"/>
        <w:jc w:val="center"/>
        <w:rPr>
          <w:sz w:val="48"/>
        </w:rPr>
      </w:pPr>
    </w:p>
    <w:p w:rsidR="003E20CC" w:rsidRPr="005B42E9" w:rsidRDefault="007D1706" w:rsidP="001B2C25">
      <w:pPr>
        <w:pStyle w:val="2"/>
        <w:spacing w:before="0" w:after="0" w:line="420" w:lineRule="exact"/>
        <w:ind w:firstLine="709"/>
        <w:jc w:val="both"/>
        <w:rPr>
          <w:rFonts w:ascii="Times New Roman" w:hAnsi="Times New Roman"/>
          <w:b w:val="0"/>
          <w:i w:val="0"/>
        </w:rPr>
      </w:pPr>
      <w:r w:rsidRPr="007D1706">
        <w:rPr>
          <w:rFonts w:ascii="Times New Roman" w:hAnsi="Times New Roman"/>
          <w:b w:val="0"/>
          <w:i w:val="0"/>
        </w:rPr>
        <w:t>В соответствии с</w:t>
      </w:r>
      <w:r w:rsidR="003E5C31">
        <w:rPr>
          <w:rFonts w:ascii="Times New Roman" w:hAnsi="Times New Roman"/>
          <w:b w:val="0"/>
          <w:i w:val="0"/>
        </w:rPr>
        <w:t>о</w:t>
      </w:r>
      <w:r w:rsidRPr="007D1706">
        <w:rPr>
          <w:rFonts w:ascii="Times New Roman" w:hAnsi="Times New Roman"/>
          <w:b w:val="0"/>
          <w:i w:val="0"/>
        </w:rPr>
        <w:t xml:space="preserve"> стать</w:t>
      </w:r>
      <w:r w:rsidR="003E5C31">
        <w:rPr>
          <w:rFonts w:ascii="Times New Roman" w:hAnsi="Times New Roman"/>
          <w:b w:val="0"/>
          <w:i w:val="0"/>
        </w:rPr>
        <w:t>ёй</w:t>
      </w:r>
      <w:r>
        <w:rPr>
          <w:rFonts w:ascii="Times New Roman" w:hAnsi="Times New Roman"/>
          <w:b w:val="0"/>
          <w:i w:val="0"/>
        </w:rPr>
        <w:t xml:space="preserve"> </w:t>
      </w:r>
      <w:r w:rsidR="003E5C31">
        <w:rPr>
          <w:rFonts w:ascii="Times New Roman" w:hAnsi="Times New Roman"/>
          <w:b w:val="0"/>
          <w:i w:val="0"/>
        </w:rPr>
        <w:t>11</w:t>
      </w:r>
      <w:r w:rsidRPr="007D1706">
        <w:rPr>
          <w:rFonts w:ascii="Times New Roman" w:hAnsi="Times New Roman"/>
          <w:b w:val="0"/>
          <w:i w:val="0"/>
        </w:rPr>
        <w:t>.</w:t>
      </w:r>
      <w:r w:rsidR="003E5C31">
        <w:rPr>
          <w:rFonts w:ascii="Times New Roman" w:hAnsi="Times New Roman"/>
          <w:b w:val="0"/>
          <w:i w:val="0"/>
        </w:rPr>
        <w:t>10</w:t>
      </w:r>
      <w:r w:rsidRPr="007D1706">
        <w:rPr>
          <w:rFonts w:ascii="Times New Roman" w:hAnsi="Times New Roman"/>
          <w:b w:val="0"/>
          <w:i w:val="0"/>
        </w:rPr>
        <w:t xml:space="preserve"> Земельного кодекса Российской Федерации</w:t>
      </w:r>
      <w:r w:rsidR="00D36647">
        <w:rPr>
          <w:rFonts w:ascii="Times New Roman" w:hAnsi="Times New Roman"/>
          <w:b w:val="0"/>
          <w:bCs w:val="0"/>
          <w:i w:val="0"/>
        </w:rPr>
        <w:t>,</w:t>
      </w:r>
      <w:r w:rsidR="00D36647" w:rsidRPr="005B42E9">
        <w:rPr>
          <w:rFonts w:ascii="Times New Roman" w:hAnsi="Times New Roman"/>
          <w:b w:val="0"/>
          <w:bCs w:val="0"/>
          <w:i w:val="0"/>
        </w:rPr>
        <w:t xml:space="preserve"> </w:t>
      </w:r>
      <w:r w:rsidR="00051EEF" w:rsidRPr="005B42E9">
        <w:rPr>
          <w:rFonts w:ascii="Times New Roman" w:hAnsi="Times New Roman"/>
          <w:b w:val="0"/>
          <w:bCs w:val="0"/>
          <w:i w:val="0"/>
        </w:rPr>
        <w:t>с Федеральным законом от 06.10.2003 № 131-ФЗ «Об общих принципах организации местного самоупра</w:t>
      </w:r>
      <w:r w:rsidR="000A3346">
        <w:rPr>
          <w:rFonts w:ascii="Times New Roman" w:hAnsi="Times New Roman"/>
          <w:b w:val="0"/>
          <w:bCs w:val="0"/>
          <w:i w:val="0"/>
        </w:rPr>
        <w:t>вления в Российской Федерации»</w:t>
      </w:r>
      <w:r w:rsidR="00051EEF" w:rsidRPr="005B42E9">
        <w:rPr>
          <w:rFonts w:ascii="Times New Roman" w:hAnsi="Times New Roman"/>
          <w:b w:val="0"/>
          <w:bCs w:val="0"/>
          <w:i w:val="0"/>
        </w:rPr>
        <w:t xml:space="preserve">, </w:t>
      </w:r>
      <w:r w:rsidR="00B479ED">
        <w:rPr>
          <w:rFonts w:ascii="Times New Roman" w:hAnsi="Times New Roman"/>
          <w:b w:val="0"/>
          <w:i w:val="0"/>
        </w:rPr>
        <w:t>р</w:t>
      </w:r>
      <w:r w:rsidR="003E5C31" w:rsidRPr="003E5C31">
        <w:rPr>
          <w:rFonts w:ascii="Times New Roman" w:hAnsi="Times New Roman"/>
          <w:b w:val="0"/>
          <w:i w:val="0"/>
        </w:rPr>
        <w:t xml:space="preserve">аспоряжением </w:t>
      </w:r>
      <w:r w:rsidR="00B479ED">
        <w:rPr>
          <w:rFonts w:ascii="Times New Roman" w:hAnsi="Times New Roman"/>
          <w:b w:val="0"/>
          <w:i w:val="0"/>
        </w:rPr>
        <w:t>П</w:t>
      </w:r>
      <w:r w:rsidR="003E5C31" w:rsidRPr="003E5C31">
        <w:rPr>
          <w:rFonts w:ascii="Times New Roman" w:hAnsi="Times New Roman"/>
          <w:b w:val="0"/>
          <w:i w:val="0"/>
        </w:rPr>
        <w:t>равительства Российской Федерации от 31.01.2017 № 147-р</w:t>
      </w:r>
      <w:r w:rsidR="003E5C31">
        <w:rPr>
          <w:rFonts w:ascii="Times New Roman" w:hAnsi="Times New Roman"/>
          <w:b w:val="0"/>
          <w:i w:val="0"/>
        </w:rPr>
        <w:t xml:space="preserve">, </w:t>
      </w:r>
      <w:r w:rsidR="003E20CC" w:rsidRPr="005B42E9">
        <w:rPr>
          <w:rFonts w:ascii="Times New Roman" w:hAnsi="Times New Roman"/>
          <w:b w:val="0"/>
          <w:i w:val="0"/>
        </w:rPr>
        <w:t>статьями 32, 42 Устава муниципального образования Тужинский муниципальный район</w:t>
      </w:r>
      <w:r w:rsidR="00051EEF" w:rsidRPr="005B42E9">
        <w:rPr>
          <w:rFonts w:ascii="Times New Roman" w:hAnsi="Times New Roman"/>
          <w:b w:val="0"/>
          <w:bCs w:val="0"/>
          <w:i w:val="0"/>
        </w:rPr>
        <w:t xml:space="preserve"> </w:t>
      </w:r>
      <w:r w:rsidR="003E20CC" w:rsidRPr="005B42E9">
        <w:rPr>
          <w:rFonts w:ascii="Times New Roman" w:hAnsi="Times New Roman"/>
          <w:b w:val="0"/>
          <w:i w:val="0"/>
        </w:rPr>
        <w:t>администрация Тужинского</w:t>
      </w:r>
      <w:r w:rsidR="003E20CC" w:rsidRPr="00DD0623">
        <w:rPr>
          <w:b w:val="0"/>
        </w:rPr>
        <w:t xml:space="preserve"> </w:t>
      </w:r>
      <w:r w:rsidR="003E20CC" w:rsidRPr="005B42E9">
        <w:rPr>
          <w:rFonts w:ascii="Times New Roman" w:hAnsi="Times New Roman"/>
          <w:b w:val="0"/>
          <w:i w:val="0"/>
        </w:rPr>
        <w:t>муниципального района ПОСТАНО</w:t>
      </w:r>
      <w:r w:rsidR="003E20CC" w:rsidRPr="005B42E9">
        <w:rPr>
          <w:rFonts w:ascii="Times New Roman" w:hAnsi="Times New Roman"/>
          <w:b w:val="0"/>
          <w:i w:val="0"/>
        </w:rPr>
        <w:t>В</w:t>
      </w:r>
      <w:r w:rsidR="003E20CC" w:rsidRPr="005B42E9">
        <w:rPr>
          <w:rFonts w:ascii="Times New Roman" w:hAnsi="Times New Roman"/>
          <w:b w:val="0"/>
          <w:i w:val="0"/>
        </w:rPr>
        <w:t>ЛЯЕТ:</w:t>
      </w:r>
    </w:p>
    <w:p w:rsidR="00051EEF" w:rsidRPr="000C36BE" w:rsidRDefault="00051EEF" w:rsidP="001B2C25">
      <w:pPr>
        <w:pStyle w:val="ConsPlusTitle"/>
        <w:spacing w:line="420" w:lineRule="exact"/>
        <w:ind w:firstLine="709"/>
        <w:jc w:val="both"/>
        <w:rPr>
          <w:b w:val="0"/>
          <w:bCs w:val="0"/>
          <w:sz w:val="28"/>
          <w:szCs w:val="28"/>
        </w:rPr>
      </w:pPr>
      <w:r w:rsidRPr="005B42E9">
        <w:rPr>
          <w:b w:val="0"/>
          <w:bCs w:val="0"/>
          <w:sz w:val="28"/>
        </w:rPr>
        <w:t xml:space="preserve">1. Утвердить </w:t>
      </w:r>
      <w:r w:rsidR="003E59D5">
        <w:rPr>
          <w:b w:val="0"/>
          <w:bCs w:val="0"/>
          <w:sz w:val="28"/>
        </w:rPr>
        <w:t>П</w:t>
      </w:r>
      <w:r w:rsidRPr="005B42E9">
        <w:rPr>
          <w:b w:val="0"/>
          <w:bCs w:val="0"/>
          <w:sz w:val="28"/>
        </w:rPr>
        <w:t>оряд</w:t>
      </w:r>
      <w:r w:rsidR="003E59D5">
        <w:rPr>
          <w:b w:val="0"/>
          <w:bCs w:val="0"/>
          <w:sz w:val="28"/>
        </w:rPr>
        <w:t>о</w:t>
      </w:r>
      <w:r w:rsidRPr="005B42E9">
        <w:rPr>
          <w:b w:val="0"/>
          <w:bCs w:val="0"/>
          <w:sz w:val="28"/>
        </w:rPr>
        <w:t xml:space="preserve">к </w:t>
      </w:r>
      <w:r w:rsidR="003E5C31">
        <w:rPr>
          <w:b w:val="0"/>
          <w:sz w:val="28"/>
          <w:szCs w:val="28"/>
        </w:rPr>
        <w:t>утверждения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</w:t>
      </w:r>
      <w:r w:rsidR="003E5C31" w:rsidRPr="003E5C31">
        <w:rPr>
          <w:b w:val="0"/>
          <w:sz w:val="28"/>
          <w:szCs w:val="28"/>
        </w:rPr>
        <w:t xml:space="preserve"> </w:t>
      </w:r>
      <w:r w:rsidR="003E5C31" w:rsidRPr="00B71176">
        <w:rPr>
          <w:b w:val="0"/>
          <w:sz w:val="28"/>
          <w:szCs w:val="28"/>
        </w:rPr>
        <w:t>Тужинский муниципальный район</w:t>
      </w:r>
      <w:r w:rsidR="00A10089">
        <w:rPr>
          <w:b w:val="0"/>
          <w:bCs w:val="0"/>
          <w:sz w:val="28"/>
          <w:szCs w:val="28"/>
        </w:rPr>
        <w:t xml:space="preserve"> с</w:t>
      </w:r>
      <w:r w:rsidR="001B2C25">
        <w:rPr>
          <w:b w:val="0"/>
          <w:bCs w:val="0"/>
          <w:sz w:val="28"/>
          <w:szCs w:val="28"/>
        </w:rPr>
        <w:t>огласно п</w:t>
      </w:r>
      <w:r w:rsidRPr="000C36BE">
        <w:rPr>
          <w:b w:val="0"/>
          <w:bCs w:val="0"/>
          <w:sz w:val="28"/>
          <w:szCs w:val="28"/>
        </w:rPr>
        <w:t>рил</w:t>
      </w:r>
      <w:r w:rsidR="001B2C25">
        <w:rPr>
          <w:b w:val="0"/>
          <w:bCs w:val="0"/>
          <w:sz w:val="28"/>
          <w:szCs w:val="28"/>
        </w:rPr>
        <w:t>ожени</w:t>
      </w:r>
      <w:r w:rsidR="00A10089">
        <w:rPr>
          <w:b w:val="0"/>
          <w:bCs w:val="0"/>
          <w:sz w:val="28"/>
          <w:szCs w:val="28"/>
        </w:rPr>
        <w:t>ю</w:t>
      </w:r>
      <w:r w:rsidRPr="000C36BE">
        <w:rPr>
          <w:b w:val="0"/>
          <w:bCs w:val="0"/>
          <w:sz w:val="28"/>
          <w:szCs w:val="28"/>
        </w:rPr>
        <w:t>.</w:t>
      </w:r>
    </w:p>
    <w:p w:rsidR="000C36BE" w:rsidRPr="000C36BE" w:rsidRDefault="003E20CC" w:rsidP="001B2C25">
      <w:pPr>
        <w:pStyle w:val="4"/>
        <w:shd w:val="clear" w:color="auto" w:fill="FFFFFF"/>
        <w:spacing w:before="0" w:after="0" w:line="420" w:lineRule="exact"/>
        <w:ind w:firstLine="450"/>
        <w:jc w:val="both"/>
        <w:rPr>
          <w:rFonts w:ascii="Times New Roman" w:hAnsi="Times New Roman"/>
          <w:b w:val="0"/>
          <w:bCs w:val="0"/>
          <w:color w:val="000000"/>
        </w:rPr>
      </w:pPr>
      <w:r w:rsidRPr="000C36BE">
        <w:rPr>
          <w:rFonts w:ascii="Times New Roman" w:hAnsi="Times New Roman"/>
          <w:b w:val="0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0C36BE" w:rsidRPr="000C36BE">
        <w:rPr>
          <w:rFonts w:ascii="Times New Roman" w:hAnsi="Times New Roman"/>
          <w:b w:val="0"/>
          <w:bCs w:val="0"/>
          <w:color w:val="000000"/>
        </w:rPr>
        <w:t>.</w:t>
      </w:r>
    </w:p>
    <w:p w:rsidR="003E20CC" w:rsidRPr="000C36BE" w:rsidRDefault="003E20CC" w:rsidP="001B2C25">
      <w:pPr>
        <w:spacing w:line="420" w:lineRule="exact"/>
        <w:ind w:right="-9" w:firstLine="567"/>
        <w:jc w:val="both"/>
        <w:rPr>
          <w:sz w:val="28"/>
          <w:szCs w:val="28"/>
        </w:rPr>
      </w:pPr>
      <w:r w:rsidRPr="000C36BE">
        <w:rPr>
          <w:sz w:val="28"/>
          <w:szCs w:val="28"/>
        </w:rPr>
        <w:t xml:space="preserve">3. Контроль за выполнением настоящего постановления </w:t>
      </w:r>
      <w:r w:rsidR="003E5C31">
        <w:rPr>
          <w:sz w:val="28"/>
          <w:szCs w:val="28"/>
        </w:rPr>
        <w:t>оставляю за собой</w:t>
      </w:r>
      <w:r w:rsidRPr="000C36BE">
        <w:rPr>
          <w:sz w:val="28"/>
          <w:szCs w:val="28"/>
        </w:rPr>
        <w:t>.</w:t>
      </w:r>
    </w:p>
    <w:p w:rsidR="00051EEF" w:rsidRPr="002C3FCC" w:rsidRDefault="00051EEF" w:rsidP="00051EEF">
      <w:pPr>
        <w:spacing w:line="720" w:lineRule="exact"/>
        <w:jc w:val="both"/>
        <w:rPr>
          <w:sz w:val="72"/>
          <w:szCs w:val="72"/>
        </w:rPr>
      </w:pPr>
    </w:p>
    <w:tbl>
      <w:tblPr>
        <w:tblW w:w="0" w:type="auto"/>
        <w:tblLook w:val="04A0"/>
      </w:tblPr>
      <w:tblGrid>
        <w:gridCol w:w="4786"/>
        <w:gridCol w:w="4925"/>
      </w:tblGrid>
      <w:tr w:rsidR="00DD0623" w:rsidTr="00226846">
        <w:tc>
          <w:tcPr>
            <w:tcW w:w="4786" w:type="dxa"/>
          </w:tcPr>
          <w:p w:rsidR="00DD0623" w:rsidRPr="00776557" w:rsidRDefault="00DD0623" w:rsidP="003E5C31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776557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Pr="00776557">
              <w:rPr>
                <w:sz w:val="28"/>
              </w:rPr>
              <w:t xml:space="preserve"> Тужинского </w:t>
            </w:r>
            <w:r>
              <w:rPr>
                <w:sz w:val="28"/>
              </w:rPr>
              <w:t xml:space="preserve">муниципального </w:t>
            </w:r>
            <w:r w:rsidRPr="00776557">
              <w:rPr>
                <w:sz w:val="28"/>
              </w:rPr>
              <w:t>района</w:t>
            </w:r>
          </w:p>
        </w:tc>
        <w:tc>
          <w:tcPr>
            <w:tcW w:w="4925" w:type="dxa"/>
          </w:tcPr>
          <w:p w:rsidR="00DD0623" w:rsidRPr="00776557" w:rsidRDefault="00DD0623" w:rsidP="00226846">
            <w:pPr>
              <w:spacing w:line="280" w:lineRule="exact"/>
              <w:jc w:val="right"/>
              <w:rPr>
                <w:sz w:val="28"/>
              </w:rPr>
            </w:pPr>
          </w:p>
          <w:p w:rsidR="00DD0623" w:rsidRPr="00776557" w:rsidRDefault="00DD0623" w:rsidP="00CC0F36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Е.В. Видякина</w:t>
            </w:r>
          </w:p>
        </w:tc>
      </w:tr>
    </w:tbl>
    <w:p w:rsidR="00DD0623" w:rsidRDefault="00DD0623" w:rsidP="001006F0">
      <w:pPr>
        <w:spacing w:line="360" w:lineRule="exact"/>
        <w:rPr>
          <w:sz w:val="36"/>
          <w:szCs w:val="36"/>
        </w:rPr>
      </w:pPr>
    </w:p>
    <w:p w:rsidR="006C3574" w:rsidRDefault="006C3574" w:rsidP="001006F0">
      <w:pPr>
        <w:spacing w:line="360" w:lineRule="exact"/>
        <w:rPr>
          <w:sz w:val="36"/>
          <w:szCs w:val="36"/>
        </w:rPr>
      </w:pPr>
    </w:p>
    <w:p w:rsidR="003E5C31" w:rsidRDefault="003E5C31" w:rsidP="001006F0">
      <w:pPr>
        <w:spacing w:line="360" w:lineRule="exact"/>
        <w:rPr>
          <w:sz w:val="36"/>
          <w:szCs w:val="36"/>
        </w:rPr>
      </w:pPr>
    </w:p>
    <w:tbl>
      <w:tblPr>
        <w:tblW w:w="9747" w:type="dxa"/>
        <w:tblLook w:val="01E0"/>
      </w:tblPr>
      <w:tblGrid>
        <w:gridCol w:w="4786"/>
        <w:gridCol w:w="2835"/>
        <w:gridCol w:w="2126"/>
      </w:tblGrid>
      <w:tr w:rsidR="003E5C31" w:rsidRPr="00FC7C64" w:rsidTr="000F77A3">
        <w:tc>
          <w:tcPr>
            <w:tcW w:w="4786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C7C64">
              <w:rPr>
                <w:sz w:val="28"/>
                <w:szCs w:val="28"/>
              </w:rPr>
              <w:lastRenderedPageBreak/>
              <w:t>ПОДГОТОВЛЕНО</w:t>
            </w:r>
          </w:p>
        </w:tc>
        <w:tc>
          <w:tcPr>
            <w:tcW w:w="2835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3E5C31" w:rsidRPr="00FC7C64" w:rsidTr="000F77A3">
        <w:tc>
          <w:tcPr>
            <w:tcW w:w="4786" w:type="dxa"/>
            <w:shd w:val="clear" w:color="auto" w:fill="auto"/>
          </w:tcPr>
          <w:p w:rsidR="003E5C31" w:rsidRPr="00FC7C64" w:rsidRDefault="003E5C31" w:rsidP="000F77A3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3E5C31" w:rsidRPr="00FC7C64" w:rsidTr="000F77A3">
        <w:tc>
          <w:tcPr>
            <w:tcW w:w="4786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rPr>
                <w:sz w:val="28"/>
                <w:szCs w:val="28"/>
              </w:rPr>
            </w:pPr>
            <w:r w:rsidRPr="00FC7C64">
              <w:rPr>
                <w:sz w:val="28"/>
                <w:szCs w:val="28"/>
              </w:rPr>
              <w:t>Ведущий специалист по земельным ресурсам отдела по экономике и прогнозированию администрации Тужинского муниципального района</w:t>
            </w:r>
          </w:p>
        </w:tc>
        <w:tc>
          <w:tcPr>
            <w:tcW w:w="2835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rPr>
                <w:sz w:val="28"/>
                <w:szCs w:val="28"/>
              </w:rPr>
            </w:pPr>
          </w:p>
          <w:p w:rsidR="003E5C31" w:rsidRPr="00FC7C64" w:rsidRDefault="003E5C31" w:rsidP="000F77A3">
            <w:pPr>
              <w:spacing w:line="280" w:lineRule="exact"/>
              <w:rPr>
                <w:sz w:val="28"/>
                <w:szCs w:val="28"/>
              </w:rPr>
            </w:pPr>
          </w:p>
          <w:p w:rsidR="003E5C31" w:rsidRPr="00FC7C64" w:rsidRDefault="003E5C31" w:rsidP="000F77A3">
            <w:pPr>
              <w:spacing w:line="280" w:lineRule="exact"/>
              <w:rPr>
                <w:sz w:val="28"/>
                <w:szCs w:val="28"/>
              </w:rPr>
            </w:pPr>
          </w:p>
          <w:p w:rsidR="003E5C31" w:rsidRPr="00FC7C64" w:rsidRDefault="003E5C31" w:rsidP="000F77A3">
            <w:pPr>
              <w:spacing w:line="280" w:lineRule="exact"/>
              <w:rPr>
                <w:sz w:val="28"/>
                <w:szCs w:val="28"/>
              </w:rPr>
            </w:pPr>
            <w:r w:rsidRPr="00FC7C64">
              <w:rPr>
                <w:sz w:val="28"/>
                <w:szCs w:val="28"/>
              </w:rPr>
              <w:t>Т.С. Пахтаева</w:t>
            </w:r>
          </w:p>
        </w:tc>
      </w:tr>
      <w:tr w:rsidR="003E5C31" w:rsidRPr="00FC7C64" w:rsidTr="000F77A3">
        <w:tc>
          <w:tcPr>
            <w:tcW w:w="4786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3E5C31" w:rsidRPr="00FC7C64" w:rsidTr="000F77A3">
        <w:tc>
          <w:tcPr>
            <w:tcW w:w="4786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3E5C31" w:rsidRPr="00FC7C64" w:rsidTr="000F77A3">
        <w:tc>
          <w:tcPr>
            <w:tcW w:w="4786" w:type="dxa"/>
            <w:shd w:val="clear" w:color="auto" w:fill="auto"/>
          </w:tcPr>
          <w:p w:rsidR="003E5C31" w:rsidRDefault="003E5C31" w:rsidP="000F77A3">
            <w:pPr>
              <w:spacing w:line="280" w:lineRule="exact"/>
              <w:rPr>
                <w:sz w:val="28"/>
                <w:szCs w:val="28"/>
              </w:rPr>
            </w:pPr>
          </w:p>
          <w:p w:rsidR="003E5C31" w:rsidRPr="00FC7C64" w:rsidRDefault="003E5C31" w:rsidP="000F77A3">
            <w:pPr>
              <w:spacing w:line="280" w:lineRule="exact"/>
              <w:rPr>
                <w:sz w:val="28"/>
                <w:szCs w:val="28"/>
              </w:rPr>
            </w:pPr>
            <w:r w:rsidRPr="00FC7C64">
              <w:rPr>
                <w:sz w:val="28"/>
                <w:szCs w:val="28"/>
              </w:rPr>
              <w:t>СОГЛАСОВАНО</w:t>
            </w:r>
          </w:p>
          <w:p w:rsidR="003E5C31" w:rsidRPr="00FC7C64" w:rsidRDefault="003E5C31" w:rsidP="000F77A3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3E5C31" w:rsidRPr="00FC7C64" w:rsidTr="000F77A3">
        <w:tc>
          <w:tcPr>
            <w:tcW w:w="4786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</w:rPr>
              <w:t>З</w:t>
            </w:r>
            <w:r w:rsidRPr="002B2282">
              <w:rPr>
                <w:sz w:val="28"/>
              </w:rPr>
              <w:t>аместител</w:t>
            </w:r>
            <w:r>
              <w:rPr>
                <w:sz w:val="28"/>
              </w:rPr>
              <w:t>ь</w:t>
            </w:r>
            <w:r w:rsidRPr="002B2282">
              <w:rPr>
                <w:sz w:val="28"/>
              </w:rPr>
              <w:t xml:space="preserve"> главы администрации Тужинского муниципального района по экономике и финансам</w:t>
            </w:r>
          </w:p>
        </w:tc>
        <w:tc>
          <w:tcPr>
            <w:tcW w:w="2835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rPr>
                <w:sz w:val="28"/>
                <w:szCs w:val="28"/>
              </w:rPr>
            </w:pPr>
          </w:p>
          <w:p w:rsidR="003E5C31" w:rsidRPr="00FC7C64" w:rsidRDefault="003E5C31" w:rsidP="000F77A3">
            <w:pPr>
              <w:spacing w:line="280" w:lineRule="exact"/>
              <w:rPr>
                <w:sz w:val="28"/>
                <w:szCs w:val="28"/>
              </w:rPr>
            </w:pPr>
          </w:p>
          <w:p w:rsidR="003E5C31" w:rsidRPr="00FC7C64" w:rsidRDefault="003E5C31" w:rsidP="000F77A3">
            <w:pPr>
              <w:spacing w:line="280" w:lineRule="exact"/>
              <w:rPr>
                <w:sz w:val="28"/>
                <w:szCs w:val="28"/>
              </w:rPr>
            </w:pPr>
            <w:r w:rsidRPr="00FC7C64">
              <w:rPr>
                <w:sz w:val="28"/>
                <w:szCs w:val="28"/>
              </w:rPr>
              <w:t>Г.А. Клепцова</w:t>
            </w:r>
          </w:p>
        </w:tc>
      </w:tr>
      <w:tr w:rsidR="003E5C31" w:rsidRPr="00FC7C64" w:rsidTr="000F77A3">
        <w:tc>
          <w:tcPr>
            <w:tcW w:w="4786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3E5C31" w:rsidRPr="00FC7C64" w:rsidTr="000F77A3">
        <w:tc>
          <w:tcPr>
            <w:tcW w:w="4786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3E5C31" w:rsidRPr="00FC7C64" w:rsidTr="000F77A3">
        <w:tc>
          <w:tcPr>
            <w:tcW w:w="4786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7765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 юридического обеспечения управления делами </w:t>
            </w:r>
            <w:r w:rsidRPr="00776557">
              <w:rPr>
                <w:sz w:val="28"/>
                <w:szCs w:val="28"/>
              </w:rPr>
              <w:t xml:space="preserve">администрации Тужинского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776557">
              <w:rPr>
                <w:sz w:val="28"/>
                <w:szCs w:val="28"/>
              </w:rPr>
              <w:t>района</w:t>
            </w:r>
          </w:p>
        </w:tc>
        <w:tc>
          <w:tcPr>
            <w:tcW w:w="2835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rPr>
                <w:sz w:val="28"/>
                <w:szCs w:val="28"/>
              </w:rPr>
            </w:pPr>
          </w:p>
          <w:p w:rsidR="003E5C31" w:rsidRDefault="003E5C31" w:rsidP="000F77A3">
            <w:pPr>
              <w:spacing w:line="280" w:lineRule="exact"/>
              <w:rPr>
                <w:sz w:val="28"/>
                <w:szCs w:val="28"/>
              </w:rPr>
            </w:pPr>
          </w:p>
          <w:p w:rsidR="003E5C31" w:rsidRPr="00FC7C64" w:rsidRDefault="003E5C31" w:rsidP="000F77A3">
            <w:pPr>
              <w:spacing w:line="280" w:lineRule="exact"/>
              <w:rPr>
                <w:sz w:val="28"/>
                <w:szCs w:val="28"/>
              </w:rPr>
            </w:pPr>
          </w:p>
          <w:p w:rsidR="003E5C31" w:rsidRPr="00FC7C64" w:rsidRDefault="003E5C31" w:rsidP="000F77A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Дрягина</w:t>
            </w:r>
          </w:p>
        </w:tc>
      </w:tr>
      <w:tr w:rsidR="003E5C31" w:rsidRPr="00FC7C64" w:rsidTr="000F77A3">
        <w:tc>
          <w:tcPr>
            <w:tcW w:w="4786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3E5C31" w:rsidRPr="00FC7C64" w:rsidTr="000F77A3">
        <w:tc>
          <w:tcPr>
            <w:tcW w:w="4786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E5C31" w:rsidRPr="00FC7C64" w:rsidRDefault="003E5C31" w:rsidP="000F77A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E5C31" w:rsidRPr="008C3B14" w:rsidRDefault="003E5C31" w:rsidP="003E5C31">
      <w:pPr>
        <w:jc w:val="both"/>
        <w:rPr>
          <w:sz w:val="48"/>
          <w:szCs w:val="48"/>
        </w:rPr>
      </w:pPr>
    </w:p>
    <w:p w:rsidR="00C66181" w:rsidRDefault="00A122B8" w:rsidP="002C621B">
      <w:pPr>
        <w:jc w:val="both"/>
        <w:rPr>
          <w:sz w:val="28"/>
        </w:rPr>
      </w:pPr>
      <w:r w:rsidRPr="003E5C31">
        <w:t xml:space="preserve">Разослать: прокуратура, отдел по экономике и прогнозированию, </w:t>
      </w:r>
      <w:r w:rsidR="005B42E9" w:rsidRPr="003E5C31">
        <w:t xml:space="preserve">бюллетень, на сайт, </w:t>
      </w:r>
      <w:r w:rsidRPr="003E5C31">
        <w:t>в д</w:t>
      </w:r>
      <w:r w:rsidRPr="003E5C31">
        <w:t>е</w:t>
      </w:r>
      <w:r w:rsidRPr="003E5C31">
        <w:t>ло.</w:t>
      </w:r>
    </w:p>
    <w:p w:rsidR="000A3346" w:rsidRDefault="000A3346" w:rsidP="002C621B">
      <w:pPr>
        <w:jc w:val="both"/>
        <w:rPr>
          <w:sz w:val="28"/>
        </w:rPr>
      </w:pPr>
    </w:p>
    <w:p w:rsidR="000A3346" w:rsidRDefault="000A3346" w:rsidP="002C621B">
      <w:pPr>
        <w:jc w:val="both"/>
        <w:rPr>
          <w:sz w:val="28"/>
        </w:rPr>
      </w:pPr>
    </w:p>
    <w:p w:rsidR="000A3346" w:rsidRDefault="000A3346" w:rsidP="002C621B">
      <w:pPr>
        <w:jc w:val="both"/>
        <w:rPr>
          <w:sz w:val="28"/>
        </w:rPr>
      </w:pPr>
    </w:p>
    <w:p w:rsidR="000A3346" w:rsidRDefault="000A3346" w:rsidP="002C621B">
      <w:pPr>
        <w:jc w:val="both"/>
        <w:rPr>
          <w:sz w:val="28"/>
        </w:rPr>
      </w:pPr>
    </w:p>
    <w:p w:rsidR="000A3346" w:rsidRDefault="000A3346" w:rsidP="002C621B">
      <w:pPr>
        <w:jc w:val="both"/>
        <w:rPr>
          <w:sz w:val="28"/>
        </w:rPr>
      </w:pPr>
    </w:p>
    <w:p w:rsidR="000A3346" w:rsidRDefault="000A3346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013847">
      <w:pPr>
        <w:autoSpaceDE w:val="0"/>
        <w:autoSpaceDN w:val="0"/>
        <w:adjustRightInd w:val="0"/>
        <w:ind w:left="53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1006F0" w:rsidRPr="00925910" w:rsidRDefault="001006F0" w:rsidP="00013847">
      <w:pPr>
        <w:autoSpaceDE w:val="0"/>
        <w:autoSpaceDN w:val="0"/>
        <w:adjustRightInd w:val="0"/>
        <w:ind w:left="5387"/>
        <w:jc w:val="both"/>
        <w:rPr>
          <w:bCs/>
          <w:sz w:val="16"/>
          <w:szCs w:val="16"/>
        </w:rPr>
      </w:pPr>
    </w:p>
    <w:p w:rsidR="001006F0" w:rsidRDefault="001006F0" w:rsidP="00013847">
      <w:pPr>
        <w:autoSpaceDE w:val="0"/>
        <w:autoSpaceDN w:val="0"/>
        <w:adjustRightInd w:val="0"/>
        <w:ind w:left="53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1006F0" w:rsidRPr="00925910" w:rsidRDefault="001006F0" w:rsidP="00013847">
      <w:pPr>
        <w:autoSpaceDE w:val="0"/>
        <w:autoSpaceDN w:val="0"/>
        <w:adjustRightInd w:val="0"/>
        <w:ind w:left="5387"/>
        <w:jc w:val="both"/>
        <w:rPr>
          <w:bCs/>
          <w:sz w:val="16"/>
          <w:szCs w:val="16"/>
        </w:rPr>
      </w:pPr>
    </w:p>
    <w:p w:rsidR="001006F0" w:rsidRDefault="001006F0" w:rsidP="00013847">
      <w:pPr>
        <w:autoSpaceDE w:val="0"/>
        <w:autoSpaceDN w:val="0"/>
        <w:adjustRightInd w:val="0"/>
        <w:ind w:left="53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</w:t>
      </w:r>
      <w:r w:rsidR="00013847">
        <w:rPr>
          <w:bCs/>
          <w:sz w:val="28"/>
          <w:szCs w:val="28"/>
        </w:rPr>
        <w:t>администрации Тужинского района</w:t>
      </w:r>
    </w:p>
    <w:p w:rsidR="001006F0" w:rsidRDefault="00013847" w:rsidP="00013847">
      <w:pPr>
        <w:autoSpaceDE w:val="0"/>
        <w:autoSpaceDN w:val="0"/>
        <w:adjustRightInd w:val="0"/>
        <w:ind w:left="5387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от </w:t>
      </w:r>
      <w:r w:rsidR="00CC0F36">
        <w:rPr>
          <w:bCs/>
          <w:sz w:val="28"/>
          <w:szCs w:val="28"/>
        </w:rPr>
        <w:t>16.11.2017</w:t>
      </w:r>
      <w:r>
        <w:rPr>
          <w:bCs/>
          <w:sz w:val="28"/>
          <w:szCs w:val="28"/>
        </w:rPr>
        <w:t xml:space="preserve"> </w:t>
      </w:r>
      <w:r w:rsidR="003E5C31">
        <w:rPr>
          <w:bCs/>
          <w:sz w:val="28"/>
          <w:szCs w:val="28"/>
        </w:rPr>
        <w:t>№</w:t>
      </w:r>
      <w:r w:rsidR="00CC0F36">
        <w:rPr>
          <w:bCs/>
          <w:sz w:val="28"/>
          <w:szCs w:val="28"/>
        </w:rPr>
        <w:t xml:space="preserve"> 459</w:t>
      </w:r>
    </w:p>
    <w:p w:rsidR="001006F0" w:rsidRDefault="001006F0" w:rsidP="001006F0">
      <w:pPr>
        <w:autoSpaceDE w:val="0"/>
        <w:autoSpaceDN w:val="0"/>
        <w:adjustRightInd w:val="0"/>
        <w:jc w:val="center"/>
        <w:outlineLvl w:val="1"/>
        <w:rPr>
          <w:sz w:val="28"/>
          <w:szCs w:val="20"/>
          <w:lang w:eastAsia="ru-RU"/>
        </w:rPr>
      </w:pPr>
    </w:p>
    <w:p w:rsidR="001006F0" w:rsidRDefault="001006F0" w:rsidP="001006F0">
      <w:pPr>
        <w:autoSpaceDE w:val="0"/>
        <w:autoSpaceDN w:val="0"/>
        <w:adjustRightInd w:val="0"/>
        <w:spacing w:line="228" w:lineRule="auto"/>
        <w:ind w:left="567" w:right="811"/>
        <w:jc w:val="center"/>
        <w:outlineLvl w:val="1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>ПОРЯДОК</w:t>
      </w:r>
    </w:p>
    <w:p w:rsidR="001006F0" w:rsidRPr="003E5C31" w:rsidRDefault="003E5C31" w:rsidP="006C3574">
      <w:pPr>
        <w:pStyle w:val="ConsPlusTitle"/>
        <w:jc w:val="center"/>
        <w:rPr>
          <w:sz w:val="28"/>
          <w:szCs w:val="20"/>
        </w:rPr>
      </w:pPr>
      <w:r w:rsidRPr="003E5C31">
        <w:rPr>
          <w:sz w:val="28"/>
          <w:szCs w:val="28"/>
        </w:rPr>
        <w:t>утверждения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 Тужинский муниципальный район</w:t>
      </w:r>
    </w:p>
    <w:p w:rsidR="001006F0" w:rsidRDefault="001006F0" w:rsidP="001006F0">
      <w:pPr>
        <w:autoSpaceDE w:val="0"/>
        <w:autoSpaceDN w:val="0"/>
        <w:adjustRightInd w:val="0"/>
        <w:ind w:left="567" w:right="812"/>
        <w:jc w:val="center"/>
        <w:outlineLvl w:val="1"/>
        <w:rPr>
          <w:b/>
          <w:sz w:val="28"/>
          <w:szCs w:val="20"/>
          <w:lang w:eastAsia="ru-RU"/>
        </w:rPr>
      </w:pPr>
    </w:p>
    <w:p w:rsidR="006C3574" w:rsidRPr="00EF269D" w:rsidRDefault="001006F0" w:rsidP="00EF269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F269D">
        <w:rPr>
          <w:sz w:val="28"/>
          <w:szCs w:val="28"/>
          <w:lang w:eastAsia="ru-RU"/>
        </w:rPr>
        <w:t xml:space="preserve">1. Настоящий Порядок </w:t>
      </w:r>
      <w:r w:rsidR="006C3574" w:rsidRPr="00EF269D">
        <w:rPr>
          <w:sz w:val="28"/>
          <w:szCs w:val="28"/>
        </w:rPr>
        <w:t xml:space="preserve">определяет </w:t>
      </w:r>
      <w:r w:rsidR="003E5C31" w:rsidRPr="00EF269D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 Тужинский муниципальный район</w:t>
      </w:r>
      <w:r w:rsidR="006C3574" w:rsidRPr="00EF269D">
        <w:rPr>
          <w:sz w:val="28"/>
          <w:szCs w:val="28"/>
        </w:rPr>
        <w:t xml:space="preserve"> (далее - Порядок).</w:t>
      </w:r>
    </w:p>
    <w:p w:rsidR="003E5C31" w:rsidRPr="00EF269D" w:rsidRDefault="006C3574" w:rsidP="00B479E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EF269D">
        <w:rPr>
          <w:sz w:val="28"/>
          <w:szCs w:val="28"/>
        </w:rPr>
        <w:t xml:space="preserve">2. </w:t>
      </w:r>
      <w:r w:rsidR="003E5C31" w:rsidRPr="00EF269D">
        <w:rPr>
          <w:sz w:val="28"/>
          <w:szCs w:val="28"/>
          <w:lang w:eastAsia="ru-RU"/>
        </w:rPr>
        <w:t>Схема расположения земельного участка или земельных участков на кадастровом плане территории (далее - схема расположения земельного участка) представляет собой изображение границ образуемого земельного участка или образуемых земельных участков на кадастровом плане территории. В схеме расположения земельного участка указывается площадь каждого образуемого земельного участка и в случае, если предусматривается образование двух и более земельных участков, указываются их условные номера.</w:t>
      </w:r>
    </w:p>
    <w:p w:rsidR="003E5C31" w:rsidRPr="00EF269D" w:rsidRDefault="00EF269D" w:rsidP="00B479ED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3E5C31" w:rsidRPr="00EF269D">
        <w:rPr>
          <w:sz w:val="28"/>
          <w:szCs w:val="28"/>
          <w:lang w:eastAsia="ru-RU"/>
        </w:rPr>
        <w:t xml:space="preserve">. Подготовка схемы расположения земельного участка осуществляется с учетом утвержденных документов территориального планирования, правил землепользования и застройки, проекта планировки территории, землеустроительной документации, положения об особо охраняемой природной территории, наличия зон с особыми условиями использования территории, земельных участков общего пользования, территорий общего пользования, красных линий, местоположения границ земельных участков, местоположения зданий, сооружений, </w:t>
      </w:r>
      <w:r w:rsidR="00B479ED">
        <w:rPr>
          <w:sz w:val="28"/>
          <w:szCs w:val="28"/>
          <w:lang w:eastAsia="ru-RU"/>
        </w:rPr>
        <w:t xml:space="preserve">(в том числе размещение которых предусмотрено государственными программами Российской Федерации, государственными программами субъекта Российской Федерации, адресными инвестиционными программами), </w:t>
      </w:r>
      <w:r w:rsidR="003E5C31" w:rsidRPr="00EF269D">
        <w:rPr>
          <w:sz w:val="28"/>
          <w:szCs w:val="28"/>
          <w:lang w:eastAsia="ru-RU"/>
        </w:rPr>
        <w:t>объектов незавершенного строительства.</w:t>
      </w:r>
    </w:p>
    <w:p w:rsidR="003E5C31" w:rsidRPr="00EF269D" w:rsidRDefault="003E5C31" w:rsidP="00B479E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EF269D">
        <w:rPr>
          <w:sz w:val="28"/>
          <w:szCs w:val="28"/>
          <w:lang w:eastAsia="ru-RU"/>
        </w:rPr>
        <w:t>4.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лицом.</w:t>
      </w:r>
    </w:p>
    <w:p w:rsidR="003E5C31" w:rsidRPr="00EF269D" w:rsidRDefault="003E5C31" w:rsidP="00B479ED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  <w:lang w:eastAsia="ru-RU"/>
        </w:rPr>
      </w:pPr>
      <w:r w:rsidRPr="00EF269D">
        <w:rPr>
          <w:sz w:val="28"/>
          <w:szCs w:val="28"/>
          <w:lang w:eastAsia="ru-RU"/>
        </w:rPr>
        <w:lastRenderedPageBreak/>
        <w:t>5.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</w:t>
      </w:r>
      <w:r w:rsidR="00B479ED">
        <w:rPr>
          <w:sz w:val="28"/>
          <w:szCs w:val="28"/>
          <w:lang w:eastAsia="ru-RU"/>
        </w:rPr>
        <w:t xml:space="preserve"> в границах населенных пунктов</w:t>
      </w:r>
      <w:r w:rsidRPr="00EF269D">
        <w:rPr>
          <w:sz w:val="28"/>
          <w:szCs w:val="28"/>
          <w:lang w:eastAsia="ru-RU"/>
        </w:rPr>
        <w:t>.</w:t>
      </w:r>
    </w:p>
    <w:p w:rsidR="003E5C31" w:rsidRPr="00EF269D" w:rsidRDefault="003E5C31" w:rsidP="00B479E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EF269D">
        <w:rPr>
          <w:sz w:val="28"/>
          <w:szCs w:val="28"/>
          <w:lang w:eastAsia="ru-RU"/>
        </w:rPr>
        <w:t>6. Подготовка схемы расположения земельного участка в целях его образования путем раздела земельного участка, находящегося в муниципальной собственности и предоставленного юридическому лицу на праве постоянного (бессрочного) пользования, может быть обеспечена указанным юридическим лицом. Подготовка схемы расположения земельного участка в целях его образования путем раздела земельного участка, находящегося в муниципальной собственности и предоставленного гражданину или юридическому лицу на праве аренды или безвозмездного пользования, может быть обеспечена указанными гражданином или юридическим лицом.</w:t>
      </w:r>
    </w:p>
    <w:p w:rsidR="003E5C31" w:rsidRPr="00EF269D" w:rsidRDefault="003E5C31" w:rsidP="007A4E3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EF269D">
        <w:rPr>
          <w:sz w:val="28"/>
          <w:szCs w:val="28"/>
          <w:lang w:eastAsia="ru-RU"/>
        </w:rPr>
        <w:t>7. Подготовка схемы расположения земельного участка в целях его образования для последующего изъятия для муниципальных нужд может быть обеспечена лицом, в пользу которого изымается земельный участок.</w:t>
      </w:r>
    </w:p>
    <w:p w:rsidR="003E5C31" w:rsidRPr="00EF269D" w:rsidRDefault="003E5C31" w:rsidP="00EF269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EF269D">
        <w:rPr>
          <w:sz w:val="28"/>
          <w:szCs w:val="28"/>
          <w:lang w:eastAsia="ru-RU"/>
        </w:rPr>
        <w:t>8. В случае образования земельных участков путем перераспределения земельных участков,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строительства, и земель и (или) земельных участков, находящихся в муниципальной собственности, подготовка схем расположения земельных участков обеспечивается гражданами, являющимися собственниками таких земельных участков.</w:t>
      </w:r>
    </w:p>
    <w:p w:rsidR="003E5C31" w:rsidRPr="00EF269D" w:rsidRDefault="003E5C31" w:rsidP="00EF269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EF269D">
        <w:rPr>
          <w:sz w:val="28"/>
          <w:szCs w:val="28"/>
          <w:lang w:eastAsia="ru-RU"/>
        </w:rPr>
        <w:t>9. Подготовка схемы расположения земельного участка осуществляется в форме электронного документа.</w:t>
      </w:r>
    </w:p>
    <w:p w:rsidR="003E5C31" w:rsidRPr="00EF269D" w:rsidRDefault="003E5C31" w:rsidP="00EF269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EF269D">
        <w:rPr>
          <w:sz w:val="28"/>
          <w:szCs w:val="28"/>
          <w:lang w:eastAsia="ru-RU"/>
        </w:rPr>
        <w:t>В случае,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носителе.</w:t>
      </w:r>
    </w:p>
    <w:p w:rsidR="003E5C31" w:rsidRPr="00EF269D" w:rsidRDefault="003E5C31" w:rsidP="00EF269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EF269D">
        <w:rPr>
          <w:sz w:val="28"/>
          <w:szCs w:val="28"/>
          <w:lang w:eastAsia="ru-RU"/>
        </w:rPr>
        <w:t xml:space="preserve">10.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</w:t>
      </w:r>
      <w:r w:rsidRPr="00EF269D">
        <w:rPr>
          <w:sz w:val="28"/>
          <w:szCs w:val="28"/>
          <w:lang w:eastAsia="ru-RU"/>
        </w:rPr>
        <w:lastRenderedPageBreak/>
        <w:t xml:space="preserve">сведений, содержащихся в Едином государственном реестре недвижимости (далее - орган регистрации прав), в информационно-телекоммуникационной сети </w:t>
      </w:r>
      <w:r w:rsidR="00FF6A7E">
        <w:rPr>
          <w:sz w:val="28"/>
          <w:szCs w:val="28"/>
          <w:lang w:eastAsia="ru-RU"/>
        </w:rPr>
        <w:t>«</w:t>
      </w:r>
      <w:r w:rsidRPr="00EF269D">
        <w:rPr>
          <w:sz w:val="28"/>
          <w:szCs w:val="28"/>
          <w:lang w:eastAsia="ru-RU"/>
        </w:rPr>
        <w:t>Интернет</w:t>
      </w:r>
      <w:r w:rsidR="00FF6A7E">
        <w:rPr>
          <w:sz w:val="28"/>
          <w:szCs w:val="28"/>
          <w:lang w:eastAsia="ru-RU"/>
        </w:rPr>
        <w:t>»</w:t>
      </w:r>
      <w:r w:rsidRPr="00EF269D">
        <w:rPr>
          <w:sz w:val="28"/>
          <w:szCs w:val="28"/>
          <w:lang w:eastAsia="ru-RU"/>
        </w:rPr>
        <w:t xml:space="preserve"> или с использованием иных технологических и программных средств.</w:t>
      </w:r>
    </w:p>
    <w:p w:rsidR="00DE6FB8" w:rsidRDefault="00DE6FB8" w:rsidP="00DE6FB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  <w:lang w:eastAsia="ru-RU"/>
        </w:rPr>
      </w:pPr>
      <w:bookmarkStart w:id="0" w:name="Par20"/>
      <w:bookmarkEnd w:id="0"/>
      <w:r>
        <w:rPr>
          <w:sz w:val="28"/>
          <w:szCs w:val="28"/>
          <w:lang w:eastAsia="ru-RU"/>
        </w:rPr>
        <w:t>1</w:t>
      </w:r>
      <w:r w:rsidR="00B479ED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. </w:t>
      </w:r>
      <w:hyperlink r:id="rId6" w:history="1">
        <w:r w:rsidRPr="00DE6FB8">
          <w:rPr>
            <w:sz w:val="28"/>
            <w:szCs w:val="28"/>
            <w:lang w:eastAsia="ru-RU"/>
          </w:rPr>
          <w:t>Форма</w:t>
        </w:r>
      </w:hyperlink>
      <w:r>
        <w:rPr>
          <w:sz w:val="28"/>
          <w:szCs w:val="28"/>
          <w:lang w:eastAsia="ru-RU"/>
        </w:rPr>
        <w:t xml:space="preserve"> схемы расположения земельного участка, подготовка которой осуществляется в форме документа на бумажном носителе, </w:t>
      </w:r>
      <w:hyperlink r:id="rId7" w:history="1">
        <w:r w:rsidRPr="00DE6FB8">
          <w:rPr>
            <w:sz w:val="28"/>
            <w:szCs w:val="28"/>
            <w:lang w:eastAsia="ru-RU"/>
          </w:rPr>
          <w:t>требования</w:t>
        </w:r>
      </w:hyperlink>
      <w:r w:rsidRPr="00DE6FB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 формату схемы расположения земельного участка при подготовке схемы расположения земельного участка в форме электронного документа, </w:t>
      </w:r>
      <w:hyperlink r:id="rId8" w:history="1">
        <w:r w:rsidRPr="00B3184A">
          <w:rPr>
            <w:sz w:val="28"/>
            <w:szCs w:val="28"/>
            <w:lang w:eastAsia="ru-RU"/>
          </w:rPr>
          <w:t>требования</w:t>
        </w:r>
      </w:hyperlink>
      <w:r>
        <w:rPr>
          <w:sz w:val="28"/>
          <w:szCs w:val="28"/>
          <w:lang w:eastAsia="ru-RU"/>
        </w:rPr>
        <w:t xml:space="preserve">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власти.</w:t>
      </w:r>
    </w:p>
    <w:p w:rsidR="003E5C31" w:rsidRPr="00EF269D" w:rsidRDefault="003E5C31" w:rsidP="00DE6FB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EF269D">
        <w:rPr>
          <w:sz w:val="28"/>
          <w:szCs w:val="28"/>
          <w:lang w:eastAsia="ru-RU"/>
        </w:rPr>
        <w:t>1</w:t>
      </w:r>
      <w:r w:rsidR="00B479ED">
        <w:rPr>
          <w:sz w:val="28"/>
          <w:szCs w:val="28"/>
          <w:lang w:eastAsia="ru-RU"/>
        </w:rPr>
        <w:t>2</w:t>
      </w:r>
      <w:r w:rsidRPr="00EF269D">
        <w:rPr>
          <w:sz w:val="28"/>
          <w:szCs w:val="28"/>
          <w:lang w:eastAsia="ru-RU"/>
        </w:rPr>
        <w:t xml:space="preserve">. Схема расположения земельного участка утверждается </w:t>
      </w:r>
      <w:r w:rsidR="00DE6FB8">
        <w:rPr>
          <w:sz w:val="28"/>
          <w:szCs w:val="28"/>
          <w:lang w:eastAsia="ru-RU"/>
        </w:rPr>
        <w:t>постановлением администрации Тужинского муниципального района.</w:t>
      </w:r>
    </w:p>
    <w:p w:rsidR="003E5C31" w:rsidRPr="00EF269D" w:rsidRDefault="003E5C31" w:rsidP="00EF269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EF269D">
        <w:rPr>
          <w:sz w:val="28"/>
          <w:szCs w:val="28"/>
          <w:lang w:eastAsia="ru-RU"/>
        </w:rPr>
        <w:t>1</w:t>
      </w:r>
      <w:r w:rsidR="00B479ED">
        <w:rPr>
          <w:sz w:val="28"/>
          <w:szCs w:val="28"/>
          <w:lang w:eastAsia="ru-RU"/>
        </w:rPr>
        <w:t>3</w:t>
      </w:r>
      <w:r w:rsidRPr="00EF269D">
        <w:rPr>
          <w:sz w:val="28"/>
          <w:szCs w:val="28"/>
          <w:lang w:eastAsia="ru-RU"/>
        </w:rPr>
        <w:t xml:space="preserve">. В </w:t>
      </w:r>
      <w:r w:rsidR="00DE6FB8">
        <w:rPr>
          <w:sz w:val="28"/>
          <w:szCs w:val="28"/>
          <w:lang w:eastAsia="ru-RU"/>
        </w:rPr>
        <w:t>постановлении</w:t>
      </w:r>
      <w:r w:rsidRPr="00EF269D">
        <w:rPr>
          <w:sz w:val="28"/>
          <w:szCs w:val="28"/>
          <w:lang w:eastAsia="ru-RU"/>
        </w:rPr>
        <w:t xml:space="preserve"> об утверждении схемы расположения земельного участка в отношении каждого из земельных участков, подлежащих образованию в соответствии со схемой расположения земельного участка, указываются:</w:t>
      </w:r>
    </w:p>
    <w:p w:rsidR="003E5C31" w:rsidRPr="00EF269D" w:rsidRDefault="003E5C31" w:rsidP="00EF269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EF269D">
        <w:rPr>
          <w:sz w:val="28"/>
          <w:szCs w:val="28"/>
          <w:lang w:eastAsia="ru-RU"/>
        </w:rPr>
        <w:t>площадь земельного участка, образуемого в соответствии со схемой расположения земельного участка;</w:t>
      </w:r>
    </w:p>
    <w:p w:rsidR="003E5C31" w:rsidRPr="00EF269D" w:rsidRDefault="003E5C31" w:rsidP="00EF269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EF269D">
        <w:rPr>
          <w:sz w:val="28"/>
          <w:szCs w:val="28"/>
          <w:lang w:eastAsia="ru-RU"/>
        </w:rPr>
        <w:t>адрес земельного участка или при отсутствии адреса земельного участка иное описание местоположения земельного участка;</w:t>
      </w:r>
    </w:p>
    <w:p w:rsidR="003E5C31" w:rsidRPr="00EF269D" w:rsidRDefault="003E5C31" w:rsidP="00EF269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EF269D">
        <w:rPr>
          <w:sz w:val="28"/>
          <w:szCs w:val="28"/>
          <w:lang w:eastAsia="ru-RU"/>
        </w:rPr>
        <w:t>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Единый государственный реестр недвижимости;</w:t>
      </w:r>
    </w:p>
    <w:p w:rsidR="003E5C31" w:rsidRPr="00EF269D" w:rsidRDefault="003E5C31" w:rsidP="00EF269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EF269D">
        <w:rPr>
          <w:sz w:val="28"/>
          <w:szCs w:val="28"/>
          <w:lang w:eastAsia="ru-RU"/>
        </w:rPr>
        <w:t xml:space="preserve">территориальная зона, в границах которой образуется земельный участок, или в случае, если на образуемый земельный участок действие градостроительного </w:t>
      </w:r>
      <w:r w:rsidRPr="00DE6FB8">
        <w:rPr>
          <w:sz w:val="28"/>
          <w:szCs w:val="28"/>
          <w:lang w:eastAsia="ru-RU"/>
        </w:rPr>
        <w:t xml:space="preserve">регламента </w:t>
      </w:r>
      <w:hyperlink r:id="rId9" w:history="1">
        <w:r w:rsidRPr="00DE6FB8">
          <w:rPr>
            <w:sz w:val="28"/>
            <w:szCs w:val="28"/>
            <w:lang w:eastAsia="ru-RU"/>
          </w:rPr>
          <w:t>не распространяется</w:t>
        </w:r>
      </w:hyperlink>
      <w:r w:rsidRPr="00EF269D">
        <w:rPr>
          <w:sz w:val="28"/>
          <w:szCs w:val="28"/>
          <w:lang w:eastAsia="ru-RU"/>
        </w:rPr>
        <w:t xml:space="preserve">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</w:r>
    </w:p>
    <w:p w:rsidR="003E5C31" w:rsidRPr="00EF269D" w:rsidRDefault="003E5C31" w:rsidP="00EF269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EF269D">
        <w:rPr>
          <w:sz w:val="28"/>
          <w:szCs w:val="28"/>
          <w:lang w:eastAsia="ru-RU"/>
        </w:rPr>
        <w:t>категория земель, к которой относится образуемый земельный участок.</w:t>
      </w:r>
    </w:p>
    <w:p w:rsidR="003E5C31" w:rsidRPr="00EF269D" w:rsidRDefault="003E5C31" w:rsidP="00DE6FB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EF269D">
        <w:rPr>
          <w:sz w:val="28"/>
          <w:szCs w:val="28"/>
          <w:lang w:eastAsia="ru-RU"/>
        </w:rPr>
        <w:t>1</w:t>
      </w:r>
      <w:r w:rsidR="00B479ED">
        <w:rPr>
          <w:sz w:val="28"/>
          <w:szCs w:val="28"/>
          <w:lang w:eastAsia="ru-RU"/>
        </w:rPr>
        <w:t>4</w:t>
      </w:r>
      <w:r w:rsidRPr="00EF269D">
        <w:rPr>
          <w:sz w:val="28"/>
          <w:szCs w:val="28"/>
          <w:lang w:eastAsia="ru-RU"/>
        </w:rPr>
        <w:t xml:space="preserve">. Срок действия </w:t>
      </w:r>
      <w:r w:rsidR="00DE6FB8">
        <w:rPr>
          <w:sz w:val="28"/>
          <w:szCs w:val="28"/>
          <w:lang w:eastAsia="ru-RU"/>
        </w:rPr>
        <w:t>постановления</w:t>
      </w:r>
      <w:r w:rsidRPr="00EF269D">
        <w:rPr>
          <w:sz w:val="28"/>
          <w:szCs w:val="28"/>
          <w:lang w:eastAsia="ru-RU"/>
        </w:rPr>
        <w:t xml:space="preserve"> об утверждении схемы расположения земельного участка составляет два года.</w:t>
      </w:r>
    </w:p>
    <w:p w:rsidR="003E5C31" w:rsidRPr="00EF269D" w:rsidRDefault="003E5C31" w:rsidP="00EF269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EF269D">
        <w:rPr>
          <w:sz w:val="28"/>
          <w:szCs w:val="28"/>
          <w:lang w:eastAsia="ru-RU"/>
        </w:rPr>
        <w:t>1</w:t>
      </w:r>
      <w:r w:rsidR="00B479ED">
        <w:rPr>
          <w:sz w:val="28"/>
          <w:szCs w:val="28"/>
          <w:lang w:eastAsia="ru-RU"/>
        </w:rPr>
        <w:t>5</w:t>
      </w:r>
      <w:r w:rsidRPr="00EF269D">
        <w:rPr>
          <w:sz w:val="28"/>
          <w:szCs w:val="28"/>
          <w:lang w:eastAsia="ru-RU"/>
        </w:rPr>
        <w:t>. Основанием для отказа в утверждении схемы расположения земельного участка является:</w:t>
      </w:r>
    </w:p>
    <w:p w:rsidR="003E5C31" w:rsidRPr="00EF269D" w:rsidRDefault="003E5C31" w:rsidP="00EF269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EF269D">
        <w:rPr>
          <w:sz w:val="28"/>
          <w:szCs w:val="28"/>
          <w:lang w:eastAsia="ru-RU"/>
        </w:rPr>
        <w:t xml:space="preserve">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hyperlink w:anchor="Par20" w:history="1">
        <w:r w:rsidRPr="00DE6FB8">
          <w:rPr>
            <w:sz w:val="28"/>
            <w:szCs w:val="28"/>
            <w:lang w:eastAsia="ru-RU"/>
          </w:rPr>
          <w:t>пунктом 12</w:t>
        </w:r>
      </w:hyperlink>
      <w:r w:rsidRPr="00EF269D">
        <w:rPr>
          <w:sz w:val="28"/>
          <w:szCs w:val="28"/>
          <w:lang w:eastAsia="ru-RU"/>
        </w:rPr>
        <w:t xml:space="preserve"> настояще</w:t>
      </w:r>
      <w:r w:rsidR="00DE6FB8">
        <w:rPr>
          <w:sz w:val="28"/>
          <w:szCs w:val="28"/>
          <w:lang w:eastAsia="ru-RU"/>
        </w:rPr>
        <w:t>го</w:t>
      </w:r>
      <w:r w:rsidRPr="00EF269D">
        <w:rPr>
          <w:sz w:val="28"/>
          <w:szCs w:val="28"/>
          <w:lang w:eastAsia="ru-RU"/>
        </w:rPr>
        <w:t xml:space="preserve"> </w:t>
      </w:r>
      <w:r w:rsidR="00DE6FB8">
        <w:rPr>
          <w:sz w:val="28"/>
          <w:szCs w:val="28"/>
          <w:lang w:eastAsia="ru-RU"/>
        </w:rPr>
        <w:t>порядка</w:t>
      </w:r>
      <w:r w:rsidRPr="00EF269D">
        <w:rPr>
          <w:sz w:val="28"/>
          <w:szCs w:val="28"/>
          <w:lang w:eastAsia="ru-RU"/>
        </w:rPr>
        <w:t>;</w:t>
      </w:r>
    </w:p>
    <w:p w:rsidR="003E5C31" w:rsidRPr="00EF269D" w:rsidRDefault="003E5C31" w:rsidP="00B479E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EF269D">
        <w:rPr>
          <w:sz w:val="28"/>
          <w:szCs w:val="28"/>
          <w:lang w:eastAsia="ru-RU"/>
        </w:rPr>
        <w:lastRenderedPageBreak/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3E5C31" w:rsidRPr="00EF269D" w:rsidRDefault="00B479ED" w:rsidP="00B479ED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разработка схемы расположения земельного участка с нарушением предусмотренных </w:t>
      </w:r>
      <w:hyperlink r:id="rId10" w:history="1">
        <w:r w:rsidRPr="00B479ED">
          <w:rPr>
            <w:sz w:val="28"/>
            <w:szCs w:val="28"/>
            <w:lang w:eastAsia="ru-RU"/>
          </w:rPr>
          <w:t>статьей 11.9</w:t>
        </w:r>
      </w:hyperlink>
      <w:r>
        <w:rPr>
          <w:sz w:val="28"/>
          <w:szCs w:val="28"/>
          <w:lang w:eastAsia="ru-RU"/>
        </w:rPr>
        <w:t xml:space="preserve"> Земельного кодекса Российской Федерации требований к образуемым земельным участкам</w:t>
      </w:r>
      <w:r w:rsidR="003E5C31" w:rsidRPr="00EF269D">
        <w:rPr>
          <w:sz w:val="28"/>
          <w:szCs w:val="28"/>
          <w:lang w:eastAsia="ru-RU"/>
        </w:rPr>
        <w:t>;</w:t>
      </w:r>
    </w:p>
    <w:p w:rsidR="003E5C31" w:rsidRPr="00EF269D" w:rsidRDefault="003E5C31" w:rsidP="00B479E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EF269D">
        <w:rPr>
          <w:sz w:val="28"/>
          <w:szCs w:val="28"/>
          <w:lang w:eastAsia="ru-RU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3E5C31" w:rsidRPr="00EF269D" w:rsidRDefault="003E5C31" w:rsidP="00EF269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EF269D">
        <w:rPr>
          <w:sz w:val="28"/>
          <w:szCs w:val="28"/>
          <w:lang w:eastAsia="ru-RU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3E5C31" w:rsidRPr="00EF269D" w:rsidRDefault="003E5C31" w:rsidP="00EF269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EF269D">
        <w:rPr>
          <w:sz w:val="28"/>
          <w:szCs w:val="28"/>
          <w:lang w:eastAsia="ru-RU"/>
        </w:rPr>
        <w:t>1</w:t>
      </w:r>
      <w:r w:rsidR="00B479ED">
        <w:rPr>
          <w:sz w:val="28"/>
          <w:szCs w:val="28"/>
          <w:lang w:eastAsia="ru-RU"/>
        </w:rPr>
        <w:t>6</w:t>
      </w:r>
      <w:r w:rsidRPr="00EF269D">
        <w:rPr>
          <w:sz w:val="28"/>
          <w:szCs w:val="28"/>
          <w:lang w:eastAsia="ru-RU"/>
        </w:rPr>
        <w:t>. В случае, если границы земельного участка, образуемого в соответствии со схемой расположения земельного участка, пересекаются с границами земельного участка или земельных участков, образуемых в соответствии с проектом межевания территории, утвержденным после дня утверждения схемы расположения земельного участка и до истечения срока действия решения о ее утверждении, образование земельного участка осуществляется в соответствии с утвержденной схемой его расположения.</w:t>
      </w:r>
    </w:p>
    <w:p w:rsidR="003E5C31" w:rsidRPr="002435E8" w:rsidRDefault="003E5C31" w:rsidP="00EF269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2435E8">
        <w:rPr>
          <w:sz w:val="28"/>
          <w:szCs w:val="28"/>
          <w:lang w:eastAsia="ru-RU"/>
        </w:rPr>
        <w:t>1</w:t>
      </w:r>
      <w:r w:rsidR="00B479ED">
        <w:rPr>
          <w:sz w:val="28"/>
          <w:szCs w:val="28"/>
          <w:lang w:eastAsia="ru-RU"/>
        </w:rPr>
        <w:t>7</w:t>
      </w:r>
      <w:r w:rsidRPr="002435E8">
        <w:rPr>
          <w:sz w:val="28"/>
          <w:szCs w:val="28"/>
          <w:lang w:eastAsia="ru-RU"/>
        </w:rPr>
        <w:t xml:space="preserve">. В </w:t>
      </w:r>
      <w:r w:rsidR="00597F58" w:rsidRPr="002435E8">
        <w:rPr>
          <w:sz w:val="28"/>
          <w:szCs w:val="28"/>
          <w:lang w:eastAsia="ru-RU"/>
        </w:rPr>
        <w:t>постановлении</w:t>
      </w:r>
      <w:r w:rsidRPr="002435E8">
        <w:rPr>
          <w:sz w:val="28"/>
          <w:szCs w:val="28"/>
          <w:lang w:eastAsia="ru-RU"/>
        </w:rPr>
        <w:t xml:space="preserve"> об утверждении схемы расположения земельного участка указывается на право гражданина или юридического лица, обратившихся с заявлением об утверждении схемы расположения земельного участка,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права муниципальной собственности на образуемый земельный участок.</w:t>
      </w:r>
    </w:p>
    <w:p w:rsidR="003E5C31" w:rsidRPr="00EF269D" w:rsidRDefault="003E5C31" w:rsidP="00EF269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EF269D">
        <w:rPr>
          <w:sz w:val="28"/>
          <w:szCs w:val="28"/>
          <w:lang w:eastAsia="ru-RU"/>
        </w:rPr>
        <w:t>1</w:t>
      </w:r>
      <w:r w:rsidR="00B479ED">
        <w:rPr>
          <w:sz w:val="28"/>
          <w:szCs w:val="28"/>
          <w:lang w:eastAsia="ru-RU"/>
        </w:rPr>
        <w:t>8</w:t>
      </w:r>
      <w:r w:rsidRPr="00EF269D">
        <w:rPr>
          <w:sz w:val="28"/>
          <w:szCs w:val="28"/>
          <w:lang w:eastAsia="ru-RU"/>
        </w:rPr>
        <w:t xml:space="preserve">. Не допускается требовать от заявителя согласования схемы расположения земельного участка, а также предоставления документов, не предусмотренных </w:t>
      </w:r>
      <w:r w:rsidR="00B479ED">
        <w:rPr>
          <w:sz w:val="28"/>
          <w:szCs w:val="28"/>
          <w:lang w:eastAsia="ru-RU"/>
        </w:rPr>
        <w:t>Земельным кодексом Российской Федерации</w:t>
      </w:r>
      <w:r w:rsidRPr="00EF269D">
        <w:rPr>
          <w:sz w:val="28"/>
          <w:szCs w:val="28"/>
          <w:lang w:eastAsia="ru-RU"/>
        </w:rPr>
        <w:t>.</w:t>
      </w:r>
    </w:p>
    <w:p w:rsidR="003E5C31" w:rsidRPr="00EF269D" w:rsidRDefault="00B479ED" w:rsidP="00EF269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19</w:t>
      </w:r>
      <w:r w:rsidR="003E5C31" w:rsidRPr="00EF269D">
        <w:rPr>
          <w:sz w:val="28"/>
          <w:szCs w:val="28"/>
          <w:lang w:eastAsia="ru-RU"/>
        </w:rPr>
        <w:t xml:space="preserve">. </w:t>
      </w:r>
      <w:r w:rsidR="002435E8">
        <w:rPr>
          <w:sz w:val="28"/>
          <w:szCs w:val="28"/>
          <w:lang w:eastAsia="ru-RU"/>
        </w:rPr>
        <w:t>Администрация Тужинского муниципального района</w:t>
      </w:r>
      <w:r w:rsidR="003E5C31" w:rsidRPr="00EF269D">
        <w:rPr>
          <w:sz w:val="28"/>
          <w:szCs w:val="28"/>
          <w:lang w:eastAsia="ru-RU"/>
        </w:rPr>
        <w:t>, принявш</w:t>
      </w:r>
      <w:r w:rsidR="002435E8">
        <w:rPr>
          <w:sz w:val="28"/>
          <w:szCs w:val="28"/>
          <w:lang w:eastAsia="ru-RU"/>
        </w:rPr>
        <w:t>ая</w:t>
      </w:r>
      <w:r w:rsidR="003E5C31" w:rsidRPr="00EF269D">
        <w:rPr>
          <w:sz w:val="28"/>
          <w:szCs w:val="28"/>
          <w:lang w:eastAsia="ru-RU"/>
        </w:rPr>
        <w:t xml:space="preserve"> </w:t>
      </w:r>
      <w:r w:rsidR="002435E8">
        <w:rPr>
          <w:sz w:val="28"/>
          <w:szCs w:val="28"/>
          <w:lang w:eastAsia="ru-RU"/>
        </w:rPr>
        <w:t>постановление</w:t>
      </w:r>
      <w:r w:rsidR="003E5C31" w:rsidRPr="00EF269D">
        <w:rPr>
          <w:sz w:val="28"/>
          <w:szCs w:val="28"/>
          <w:lang w:eastAsia="ru-RU"/>
        </w:rPr>
        <w:t>, предусматривающее утверждение схемы расположения земельного участка, обязан</w:t>
      </w:r>
      <w:r w:rsidR="002435E8">
        <w:rPr>
          <w:sz w:val="28"/>
          <w:szCs w:val="28"/>
          <w:lang w:eastAsia="ru-RU"/>
        </w:rPr>
        <w:t>а</w:t>
      </w:r>
      <w:r w:rsidR="003E5C31" w:rsidRPr="00EF269D">
        <w:rPr>
          <w:sz w:val="28"/>
          <w:szCs w:val="28"/>
          <w:lang w:eastAsia="ru-RU"/>
        </w:rPr>
        <w:t xml:space="preserve">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Сведения, содержащиеся в </w:t>
      </w:r>
      <w:r w:rsidR="003E5C31" w:rsidRPr="00EF269D">
        <w:rPr>
          <w:sz w:val="28"/>
          <w:szCs w:val="28"/>
          <w:lang w:eastAsia="ru-RU"/>
        </w:rPr>
        <w:lastRenderedPageBreak/>
        <w:t xml:space="preserve">указанных </w:t>
      </w:r>
      <w:r w:rsidR="002435E8">
        <w:rPr>
          <w:sz w:val="28"/>
          <w:szCs w:val="28"/>
          <w:lang w:eastAsia="ru-RU"/>
        </w:rPr>
        <w:t>постановлении</w:t>
      </w:r>
      <w:r w:rsidR="003E5C31" w:rsidRPr="00EF269D">
        <w:rPr>
          <w:sz w:val="28"/>
          <w:szCs w:val="28"/>
          <w:lang w:eastAsia="ru-RU"/>
        </w:rPr>
        <w:t xml:space="preserve"> и схеме, подлежат отображению на кадастровых картах, предназначенных для использования неограниченным кругом лиц.</w:t>
      </w:r>
    </w:p>
    <w:p w:rsidR="00767223" w:rsidRPr="00310243" w:rsidRDefault="003E5C31" w:rsidP="00767223">
      <w:pPr>
        <w:pStyle w:val="ae"/>
        <w:spacing w:before="0" w:beforeAutospacing="0" w:after="0" w:afterAutospacing="0" w:line="36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7223">
        <w:rPr>
          <w:rFonts w:ascii="Times New Roman" w:hAnsi="Times New Roman"/>
          <w:sz w:val="28"/>
          <w:szCs w:val="28"/>
          <w:lang w:val="ru-RU" w:eastAsia="ru-RU"/>
        </w:rPr>
        <w:t>2</w:t>
      </w:r>
      <w:r w:rsidR="00B479ED">
        <w:rPr>
          <w:rFonts w:ascii="Times New Roman" w:hAnsi="Times New Roman"/>
          <w:sz w:val="28"/>
          <w:szCs w:val="28"/>
          <w:lang w:val="ru-RU" w:eastAsia="ru-RU"/>
        </w:rPr>
        <w:t>0</w:t>
      </w:r>
      <w:r w:rsidRPr="00767223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767223" w:rsidRPr="00310243">
        <w:rPr>
          <w:rFonts w:ascii="Times New Roman" w:hAnsi="Times New Roman"/>
          <w:sz w:val="28"/>
          <w:szCs w:val="28"/>
          <w:lang w:val="ru-RU"/>
        </w:rPr>
        <w:t xml:space="preserve">Срок </w:t>
      </w:r>
      <w:r w:rsidR="00767223">
        <w:rPr>
          <w:rFonts w:ascii="Times New Roman" w:hAnsi="Times New Roman"/>
          <w:sz w:val="28"/>
          <w:szCs w:val="28"/>
          <w:lang w:val="ru-RU"/>
        </w:rPr>
        <w:t>утверждения схемы</w:t>
      </w:r>
      <w:r w:rsidR="00767223" w:rsidRPr="00310243">
        <w:rPr>
          <w:rFonts w:ascii="Times New Roman" w:hAnsi="Times New Roman"/>
          <w:sz w:val="28"/>
          <w:szCs w:val="28"/>
          <w:lang w:val="ru-RU"/>
        </w:rPr>
        <w:t xml:space="preserve"> не может превышать </w:t>
      </w:r>
      <w:r w:rsidR="00767223">
        <w:rPr>
          <w:rFonts w:ascii="Times New Roman" w:hAnsi="Times New Roman"/>
          <w:sz w:val="28"/>
          <w:szCs w:val="28"/>
          <w:lang w:val="ru-RU" w:eastAsia="ru-RU"/>
        </w:rPr>
        <w:t>18</w:t>
      </w:r>
      <w:r w:rsidR="00767223" w:rsidRPr="00C9613E">
        <w:rPr>
          <w:rFonts w:ascii="Times New Roman" w:hAnsi="Times New Roman"/>
          <w:sz w:val="28"/>
          <w:szCs w:val="28"/>
          <w:lang w:val="ru-RU" w:eastAsia="ru-RU"/>
        </w:rPr>
        <w:t xml:space="preserve"> дней</w:t>
      </w:r>
      <w:r w:rsidR="00767223" w:rsidRPr="00CF55F3">
        <w:rPr>
          <w:rFonts w:ascii="Times New Roman" w:hAnsi="Times New Roman"/>
          <w:sz w:val="28"/>
          <w:szCs w:val="28"/>
          <w:lang w:val="ru-RU" w:eastAsia="ru-RU"/>
        </w:rPr>
        <w:t xml:space="preserve"> со дня поступления заявления</w:t>
      </w:r>
      <w:r w:rsidR="00767223">
        <w:rPr>
          <w:rFonts w:ascii="Times New Roman" w:hAnsi="Times New Roman"/>
          <w:sz w:val="28"/>
          <w:szCs w:val="28"/>
          <w:lang w:val="ru-RU"/>
        </w:rPr>
        <w:t>.</w:t>
      </w:r>
    </w:p>
    <w:p w:rsidR="006C3574" w:rsidRPr="00EF269D" w:rsidRDefault="006C3574" w:rsidP="0076722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925910" w:rsidRDefault="00925910" w:rsidP="00EF269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435E8" w:rsidRPr="00EF269D" w:rsidRDefault="002435E8" w:rsidP="00EF269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1006F0" w:rsidRDefault="001006F0" w:rsidP="00925910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  <w:szCs w:val="28"/>
          <w:lang w:eastAsia="ru-RU"/>
        </w:rPr>
        <w:t>_____________</w:t>
      </w:r>
    </w:p>
    <w:sectPr w:rsidR="001006F0" w:rsidSect="0001384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418" w:right="851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826" w:rsidRDefault="00331826" w:rsidP="00A122B8">
      <w:r>
        <w:separator/>
      </w:r>
    </w:p>
  </w:endnote>
  <w:endnote w:type="continuationSeparator" w:id="1">
    <w:p w:rsidR="00331826" w:rsidRDefault="00331826" w:rsidP="00A12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11C" w:rsidRDefault="007954B1">
    <w:pPr>
      <w:pStyle w:val="ac"/>
    </w:pPr>
    <w:r>
      <w:rPr>
        <w:sz w:val="16"/>
        <w:szCs w:val="16"/>
      </w:rPr>
      <w:t xml:space="preserve">13.11.2017 10:05 </w:t>
    </w:r>
    <w:r w:rsidR="0038111C" w:rsidRPr="00161BA4">
      <w:rPr>
        <w:sz w:val="16"/>
        <w:szCs w:val="16"/>
      </w:rPr>
      <w:t>D:\Документы\Мои документы\Земля\Постановления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B8" w:rsidRPr="00161BA4" w:rsidRDefault="00CD7F31" w:rsidP="00161BA4">
    <w:pPr>
      <w:pStyle w:val="ac"/>
    </w:pPr>
    <w:r>
      <w:rPr>
        <w:sz w:val="16"/>
        <w:szCs w:val="16"/>
      </w:rPr>
      <w:t>20</w:t>
    </w:r>
    <w:r w:rsidR="00161BA4">
      <w:rPr>
        <w:sz w:val="16"/>
        <w:szCs w:val="16"/>
      </w:rPr>
      <w:t>.0</w:t>
    </w:r>
    <w:r w:rsidR="001006F0">
      <w:rPr>
        <w:sz w:val="16"/>
        <w:szCs w:val="16"/>
      </w:rPr>
      <w:t>8</w:t>
    </w:r>
    <w:r w:rsidR="00161BA4">
      <w:rPr>
        <w:sz w:val="16"/>
        <w:szCs w:val="16"/>
      </w:rPr>
      <w:t>.201</w:t>
    </w:r>
    <w:r w:rsidR="0038111C">
      <w:rPr>
        <w:sz w:val="16"/>
        <w:szCs w:val="16"/>
      </w:rPr>
      <w:t>5</w:t>
    </w:r>
    <w:r w:rsidR="000C36BE">
      <w:rPr>
        <w:sz w:val="16"/>
        <w:szCs w:val="16"/>
      </w:rPr>
      <w:t xml:space="preserve"> </w:t>
    </w:r>
    <w:r w:rsidR="00161BA4">
      <w:rPr>
        <w:sz w:val="16"/>
        <w:szCs w:val="16"/>
      </w:rPr>
      <w:t>10:</w:t>
    </w:r>
    <w:r>
      <w:rPr>
        <w:sz w:val="16"/>
        <w:szCs w:val="16"/>
      </w:rPr>
      <w:t>0</w:t>
    </w:r>
    <w:r w:rsidR="00161BA4">
      <w:rPr>
        <w:sz w:val="16"/>
        <w:szCs w:val="16"/>
      </w:rPr>
      <w:t xml:space="preserve">5 </w:t>
    </w:r>
    <w:r w:rsidR="00161BA4" w:rsidRPr="00161BA4">
      <w:rPr>
        <w:sz w:val="16"/>
        <w:szCs w:val="16"/>
      </w:rPr>
      <w:t>D:\Документы\Мои документы\Земля\Постановления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B8" w:rsidRPr="00A122B8" w:rsidRDefault="003E5C31">
    <w:pPr>
      <w:pStyle w:val="ac"/>
      <w:rPr>
        <w:sz w:val="16"/>
        <w:szCs w:val="16"/>
      </w:rPr>
    </w:pPr>
    <w:r>
      <w:rPr>
        <w:sz w:val="16"/>
        <w:szCs w:val="16"/>
      </w:rPr>
      <w:t>13</w:t>
    </w:r>
    <w:r w:rsidR="00CD7F31">
      <w:rPr>
        <w:sz w:val="16"/>
        <w:szCs w:val="16"/>
      </w:rPr>
      <w:t>.</w:t>
    </w:r>
    <w:r>
      <w:rPr>
        <w:sz w:val="16"/>
        <w:szCs w:val="16"/>
      </w:rPr>
      <w:t>11</w:t>
    </w:r>
    <w:r w:rsidR="00A122B8">
      <w:rPr>
        <w:sz w:val="16"/>
        <w:szCs w:val="16"/>
      </w:rPr>
      <w:t>.201</w:t>
    </w:r>
    <w:r>
      <w:rPr>
        <w:sz w:val="16"/>
        <w:szCs w:val="16"/>
      </w:rPr>
      <w:t>7</w:t>
    </w:r>
    <w:r w:rsidR="00A122B8">
      <w:rPr>
        <w:sz w:val="16"/>
        <w:szCs w:val="16"/>
      </w:rPr>
      <w:t xml:space="preserve"> </w:t>
    </w:r>
    <w:r w:rsidR="00161BA4">
      <w:rPr>
        <w:sz w:val="16"/>
        <w:szCs w:val="16"/>
      </w:rPr>
      <w:t>10</w:t>
    </w:r>
    <w:r w:rsidR="00A122B8">
      <w:rPr>
        <w:sz w:val="16"/>
        <w:szCs w:val="16"/>
      </w:rPr>
      <w:t>:</w:t>
    </w:r>
    <w:r w:rsidR="00CD7F31">
      <w:rPr>
        <w:sz w:val="16"/>
        <w:szCs w:val="16"/>
      </w:rPr>
      <w:t>0</w:t>
    </w:r>
    <w:r w:rsidR="00161BA4">
      <w:rPr>
        <w:sz w:val="16"/>
        <w:szCs w:val="16"/>
      </w:rPr>
      <w:t>5</w:t>
    </w:r>
    <w:r w:rsidR="00A122B8">
      <w:rPr>
        <w:sz w:val="16"/>
        <w:szCs w:val="16"/>
      </w:rPr>
      <w:t xml:space="preserve"> </w:t>
    </w:r>
    <w:r w:rsidR="00161BA4" w:rsidRPr="00161BA4">
      <w:rPr>
        <w:sz w:val="16"/>
        <w:szCs w:val="16"/>
      </w:rPr>
      <w:t>D:\Документы\Мои документы\Земля\Постановления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826" w:rsidRDefault="00331826" w:rsidP="00A122B8">
      <w:r>
        <w:separator/>
      </w:r>
    </w:p>
  </w:footnote>
  <w:footnote w:type="continuationSeparator" w:id="1">
    <w:p w:rsidR="00331826" w:rsidRDefault="00331826" w:rsidP="00A12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346" w:rsidRDefault="000A3346" w:rsidP="000A3346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B8" w:rsidRDefault="00B739E0" w:rsidP="00A122B8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defaultTabStop w:val="708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77C05"/>
    <w:rsid w:val="00011117"/>
    <w:rsid w:val="00012321"/>
    <w:rsid w:val="00013847"/>
    <w:rsid w:val="00026248"/>
    <w:rsid w:val="00050B45"/>
    <w:rsid w:val="00051EEF"/>
    <w:rsid w:val="00065F29"/>
    <w:rsid w:val="00073C69"/>
    <w:rsid w:val="00076665"/>
    <w:rsid w:val="0008074A"/>
    <w:rsid w:val="00095107"/>
    <w:rsid w:val="000A3346"/>
    <w:rsid w:val="000B052E"/>
    <w:rsid w:val="000C36BE"/>
    <w:rsid w:val="000F77A3"/>
    <w:rsid w:val="001006F0"/>
    <w:rsid w:val="00112D47"/>
    <w:rsid w:val="00120F9F"/>
    <w:rsid w:val="00136D9B"/>
    <w:rsid w:val="001379B2"/>
    <w:rsid w:val="00161BA4"/>
    <w:rsid w:val="001B2C25"/>
    <w:rsid w:val="001B6522"/>
    <w:rsid w:val="001D0535"/>
    <w:rsid w:val="0020538C"/>
    <w:rsid w:val="0021518B"/>
    <w:rsid w:val="00216397"/>
    <w:rsid w:val="00217CEB"/>
    <w:rsid w:val="00226846"/>
    <w:rsid w:val="00240C1E"/>
    <w:rsid w:val="002435E8"/>
    <w:rsid w:val="00267DF9"/>
    <w:rsid w:val="0029377C"/>
    <w:rsid w:val="002B6CBE"/>
    <w:rsid w:val="002C621B"/>
    <w:rsid w:val="00331826"/>
    <w:rsid w:val="00353313"/>
    <w:rsid w:val="00353E62"/>
    <w:rsid w:val="00363EED"/>
    <w:rsid w:val="0038111C"/>
    <w:rsid w:val="003952CC"/>
    <w:rsid w:val="00396C33"/>
    <w:rsid w:val="003A1B9A"/>
    <w:rsid w:val="003A300A"/>
    <w:rsid w:val="003B1022"/>
    <w:rsid w:val="003B32C1"/>
    <w:rsid w:val="003C7183"/>
    <w:rsid w:val="003D2254"/>
    <w:rsid w:val="003D2FC9"/>
    <w:rsid w:val="003E20CC"/>
    <w:rsid w:val="003E59D5"/>
    <w:rsid w:val="003E5C31"/>
    <w:rsid w:val="00400642"/>
    <w:rsid w:val="0042659A"/>
    <w:rsid w:val="00467649"/>
    <w:rsid w:val="00477C05"/>
    <w:rsid w:val="004A7BD4"/>
    <w:rsid w:val="004C35B2"/>
    <w:rsid w:val="004D07E7"/>
    <w:rsid w:val="00513A07"/>
    <w:rsid w:val="00521E0C"/>
    <w:rsid w:val="005360CD"/>
    <w:rsid w:val="00547B16"/>
    <w:rsid w:val="00593FE9"/>
    <w:rsid w:val="00597F58"/>
    <w:rsid w:val="005B42E9"/>
    <w:rsid w:val="005B52D0"/>
    <w:rsid w:val="005C6DB1"/>
    <w:rsid w:val="005D6228"/>
    <w:rsid w:val="005E20BC"/>
    <w:rsid w:val="005E3EDC"/>
    <w:rsid w:val="005F50D7"/>
    <w:rsid w:val="00604E52"/>
    <w:rsid w:val="00637B4E"/>
    <w:rsid w:val="00641D3D"/>
    <w:rsid w:val="006428C4"/>
    <w:rsid w:val="0064552F"/>
    <w:rsid w:val="00662EDE"/>
    <w:rsid w:val="00676C8F"/>
    <w:rsid w:val="0068480A"/>
    <w:rsid w:val="006B4014"/>
    <w:rsid w:val="006B5AE0"/>
    <w:rsid w:val="006C3574"/>
    <w:rsid w:val="007056F7"/>
    <w:rsid w:val="007078CA"/>
    <w:rsid w:val="00714881"/>
    <w:rsid w:val="00731979"/>
    <w:rsid w:val="00767223"/>
    <w:rsid w:val="00786B1D"/>
    <w:rsid w:val="007954B1"/>
    <w:rsid w:val="007A4E37"/>
    <w:rsid w:val="007B6AFF"/>
    <w:rsid w:val="007D1706"/>
    <w:rsid w:val="008447AE"/>
    <w:rsid w:val="008761D7"/>
    <w:rsid w:val="00881971"/>
    <w:rsid w:val="00891057"/>
    <w:rsid w:val="008A1A82"/>
    <w:rsid w:val="008B3B0E"/>
    <w:rsid w:val="008E5D07"/>
    <w:rsid w:val="00921485"/>
    <w:rsid w:val="00925910"/>
    <w:rsid w:val="00940361"/>
    <w:rsid w:val="00954EF1"/>
    <w:rsid w:val="00957D02"/>
    <w:rsid w:val="009643A5"/>
    <w:rsid w:val="009706DB"/>
    <w:rsid w:val="009778D8"/>
    <w:rsid w:val="009978C6"/>
    <w:rsid w:val="009A2082"/>
    <w:rsid w:val="009A2C71"/>
    <w:rsid w:val="009A6AEB"/>
    <w:rsid w:val="009D3C27"/>
    <w:rsid w:val="009D77D7"/>
    <w:rsid w:val="00A0007B"/>
    <w:rsid w:val="00A10089"/>
    <w:rsid w:val="00A122B8"/>
    <w:rsid w:val="00A322D3"/>
    <w:rsid w:val="00A67C1E"/>
    <w:rsid w:val="00A70146"/>
    <w:rsid w:val="00A808A1"/>
    <w:rsid w:val="00A82476"/>
    <w:rsid w:val="00A83E8B"/>
    <w:rsid w:val="00AA27D3"/>
    <w:rsid w:val="00AB7D77"/>
    <w:rsid w:val="00B054CB"/>
    <w:rsid w:val="00B0757F"/>
    <w:rsid w:val="00B176BD"/>
    <w:rsid w:val="00B3184A"/>
    <w:rsid w:val="00B406E9"/>
    <w:rsid w:val="00B40E6C"/>
    <w:rsid w:val="00B479ED"/>
    <w:rsid w:val="00B739E0"/>
    <w:rsid w:val="00B77E87"/>
    <w:rsid w:val="00BF2889"/>
    <w:rsid w:val="00C1033C"/>
    <w:rsid w:val="00C17227"/>
    <w:rsid w:val="00C357ED"/>
    <w:rsid w:val="00C3649E"/>
    <w:rsid w:val="00C66181"/>
    <w:rsid w:val="00C90F71"/>
    <w:rsid w:val="00CA6E6B"/>
    <w:rsid w:val="00CC0F36"/>
    <w:rsid w:val="00CD7F31"/>
    <w:rsid w:val="00CE77AC"/>
    <w:rsid w:val="00D0677C"/>
    <w:rsid w:val="00D14F6E"/>
    <w:rsid w:val="00D17B74"/>
    <w:rsid w:val="00D36647"/>
    <w:rsid w:val="00D47E3B"/>
    <w:rsid w:val="00D7498F"/>
    <w:rsid w:val="00D9097A"/>
    <w:rsid w:val="00DD0623"/>
    <w:rsid w:val="00DE6FB8"/>
    <w:rsid w:val="00E26EBD"/>
    <w:rsid w:val="00E31549"/>
    <w:rsid w:val="00E516AA"/>
    <w:rsid w:val="00E71EF9"/>
    <w:rsid w:val="00E97443"/>
    <w:rsid w:val="00EB3EFE"/>
    <w:rsid w:val="00EB79BE"/>
    <w:rsid w:val="00EC0695"/>
    <w:rsid w:val="00EC2884"/>
    <w:rsid w:val="00ED38F1"/>
    <w:rsid w:val="00EF0A21"/>
    <w:rsid w:val="00EF269D"/>
    <w:rsid w:val="00F0544E"/>
    <w:rsid w:val="00F220E8"/>
    <w:rsid w:val="00F4726D"/>
    <w:rsid w:val="00F776FA"/>
    <w:rsid w:val="00F80EC5"/>
    <w:rsid w:val="00F9640F"/>
    <w:rsid w:val="00FA4273"/>
    <w:rsid w:val="00FF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1EEF"/>
    <w:pPr>
      <w:keepNext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B42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2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6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Pr>
      <w:szCs w:val="20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819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1971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A122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122B8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A122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22B8"/>
    <w:rPr>
      <w:sz w:val="24"/>
      <w:szCs w:val="24"/>
      <w:lang w:eastAsia="ar-SA"/>
    </w:rPr>
  </w:style>
  <w:style w:type="paragraph" w:customStyle="1" w:styleId="ConsPlusTitle">
    <w:name w:val="ConsPlusTitle"/>
    <w:rsid w:val="00051EEF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051EEF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B42E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B42E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C36B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ae">
    <w:name w:val=" Знак Знак Знак Знак Знак Знак Знак"/>
    <w:basedOn w:val="a"/>
    <w:rsid w:val="00767223"/>
    <w:pPr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EA29D4A46ECD228656042FDAEB6E1DD3920BDCC83464ECFFB18D66D15B680840AF568357D5801BoEJD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EA29D4A46ECD228656042FDAEB6E1DD3920BDCC83464ECFFB18D66D15B680840AF568357D5801BoEJ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EA29D4A46ECD228656042FDAEB6E1DD3920BDCC83464ECFFB18D66D15B680840AF568357D5801FoEJB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5812EB22DD8598C39F733A8286FE3757B6AD2C9CE7B0154454454BCFFF37481F1124CC3D2DMEZC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93F22F55FE8ED86D89C2BD383E37479160C9EA839FD63BA238B8EB9662C3AF151A6DDADA143AF80OCnD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11839</CharactersWithSpaces>
  <SharedDoc>false</SharedDoc>
  <HLinks>
    <vt:vector size="36" baseType="variant"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consultantplus://offline/ref=5812EB22DD8598C39F733A8286FE3757B6AD2C9CE7B0154454454BCFFF37481F1124CC3D2DMEZCH</vt:lpwstr>
      </vt:variant>
      <vt:variant>
        <vt:lpwstr/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2621545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consultantplus://offline/ref=093F22F55FE8ED86D89C2BD383E37479160C9EA839FD63BA238B8EB9662C3AF151A6DDADA143AF80OCnDE</vt:lpwstr>
      </vt:variant>
      <vt:variant>
        <vt:lpwstr/>
      </vt:variant>
      <vt:variant>
        <vt:i4>8126564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consultantplus://offline/ref=01EA29D4A46ECD228656042FDAEB6E1DD3920BDCC83464ECFFB18D66D15B680840AF568357D5801BoEJDF</vt:lpwstr>
      </vt:variant>
      <vt:variant>
        <vt:lpwstr/>
      </vt:variant>
      <vt:variant>
        <vt:i4>8126564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consultantplus://offline/ref=01EA29D4A46ECD228656042FDAEB6E1DD3920BDCC83464ECFFB18D66D15B680840AF568357D5801BoEJDF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consultantplus://offline/ref=01EA29D4A46ECD228656042FDAEB6E1DD3920BDCC83464ECFFB18D66D15B680840AF568357D5801FoEJBF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Server</cp:lastModifiedBy>
  <cp:revision>2</cp:revision>
  <cp:lastPrinted>2017-11-13T07:19:00Z</cp:lastPrinted>
  <dcterms:created xsi:type="dcterms:W3CDTF">2017-11-16T08:40:00Z</dcterms:created>
  <dcterms:modified xsi:type="dcterms:W3CDTF">2017-11-16T08:40:00Z</dcterms:modified>
</cp:coreProperties>
</file>